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9D" w:rsidRPr="00A0528B" w:rsidRDefault="00141E9D" w:rsidP="00141E9D">
      <w:pPr>
        <w:jc w:val="center"/>
        <w:rPr>
          <w:rFonts w:ascii="Arial" w:eastAsia="Times New Roman" w:hAnsi="Arial" w:cs="Arial"/>
          <w:b/>
          <w:bCs/>
          <w:color w:val="000000"/>
          <w:sz w:val="20"/>
          <w:szCs w:val="20"/>
        </w:rPr>
      </w:pPr>
      <w:r w:rsidRPr="00A0528B">
        <w:rPr>
          <w:rFonts w:ascii="Arial" w:eastAsia="Times New Roman" w:hAnsi="Arial" w:cs="Arial"/>
          <w:b/>
          <w:bCs/>
          <w:color w:val="000000"/>
          <w:sz w:val="20"/>
          <w:szCs w:val="20"/>
        </w:rPr>
        <w:t>ITB/2017/123</w:t>
      </w:r>
      <w:r>
        <w:rPr>
          <w:rFonts w:ascii="Arial" w:eastAsia="Times New Roman" w:hAnsi="Arial" w:cs="Arial"/>
          <w:b/>
          <w:bCs/>
          <w:color w:val="000000"/>
          <w:sz w:val="20"/>
          <w:szCs w:val="20"/>
        </w:rPr>
        <w:t>4</w:t>
      </w:r>
    </w:p>
    <w:p w:rsidR="00141E9D" w:rsidRPr="00C87F7E" w:rsidRDefault="00141E9D" w:rsidP="00141E9D">
      <w:pPr>
        <w:jc w:val="center"/>
        <w:rPr>
          <w:rFonts w:ascii="Arial" w:eastAsia="Times New Roman" w:hAnsi="Arial" w:cs="Arial"/>
          <w:b/>
          <w:bCs/>
          <w:color w:val="000000"/>
          <w:sz w:val="20"/>
          <w:szCs w:val="20"/>
        </w:rPr>
      </w:pPr>
      <w:r w:rsidRPr="00C87F7E">
        <w:rPr>
          <w:rFonts w:ascii="Arial" w:eastAsia="Times New Roman" w:hAnsi="Arial" w:cs="Arial"/>
          <w:b/>
          <w:bCs/>
          <w:color w:val="000000"/>
          <w:sz w:val="20"/>
          <w:szCs w:val="20"/>
        </w:rPr>
        <w:t>Procurement of ICT and Video Conferencing Equipment for National Police in Ukraine</w:t>
      </w:r>
    </w:p>
    <w:p w:rsidR="00141E9D" w:rsidRDefault="00141E9D" w:rsidP="00141E9D">
      <w:pPr>
        <w:jc w:val="center"/>
        <w:rPr>
          <w:rFonts w:ascii="Arial" w:eastAsia="Times New Roman" w:hAnsi="Arial" w:cs="Arial"/>
          <w:b/>
          <w:color w:val="000000"/>
          <w:sz w:val="20"/>
          <w:szCs w:val="20"/>
        </w:rPr>
      </w:pPr>
      <w:r w:rsidRPr="00C87F7E">
        <w:rPr>
          <w:rFonts w:ascii="Arial" w:eastAsia="Times New Roman" w:hAnsi="Arial" w:cs="Arial"/>
          <w:b/>
          <w:bCs/>
          <w:color w:val="000000"/>
          <w:sz w:val="20"/>
          <w:szCs w:val="20"/>
        </w:rPr>
        <w:t>UNOPS-UCP-2017-G-001</w:t>
      </w:r>
    </w:p>
    <w:p w:rsidR="006C2841" w:rsidRDefault="00141E9D" w:rsidP="00141E9D">
      <w:pPr>
        <w:jc w:val="center"/>
        <w:rPr>
          <w:rStyle w:val="Strong"/>
        </w:rPr>
      </w:pPr>
      <w:r>
        <w:rPr>
          <w:rStyle w:val="Strong"/>
        </w:rPr>
        <w:t>Questions &amp; Answers</w:t>
      </w:r>
      <w:r w:rsidR="00453A71">
        <w:rPr>
          <w:rStyle w:val="Strong"/>
        </w:rPr>
        <w:t xml:space="preserve"> – update 1</w:t>
      </w:r>
    </w:p>
    <w:p w:rsidR="003664A6" w:rsidRDefault="00141E9D" w:rsidP="00141E9D">
      <w:r w:rsidRPr="00141E9D">
        <w:rPr>
          <w:rStyle w:val="Strong"/>
          <w:highlight w:val="cyan"/>
        </w:rPr>
        <w:t>Q1:</w:t>
      </w:r>
      <w:r>
        <w:rPr>
          <w:rStyle w:val="Strong"/>
        </w:rPr>
        <w:t xml:space="preserve"> </w:t>
      </w:r>
      <w:r>
        <w:t>Regarding item 1 &amp; 2 (page 9 on section III), are you requesting for 4K HDR high end Television, or a professional monitor?</w:t>
      </w:r>
      <w:r>
        <w:rPr>
          <w:rStyle w:val="Strong"/>
        </w:rPr>
        <w:t xml:space="preserve"> </w:t>
      </w:r>
      <w:r>
        <w:t>Additionally, with the content you will be displaying, we are assuming that a professional monitor would be better suited as opposed to a HDR TV-monitor.</w:t>
      </w:r>
      <w:r>
        <w:br/>
      </w:r>
      <w:r w:rsidRPr="00141E9D">
        <w:rPr>
          <w:rStyle w:val="Strong"/>
          <w:highlight w:val="cyan"/>
        </w:rPr>
        <w:t>A1:</w:t>
      </w:r>
      <w:r>
        <w:rPr>
          <w:rStyle w:val="Strong"/>
        </w:rPr>
        <w:t xml:space="preserve"> </w:t>
      </w:r>
      <w:r>
        <w:t>These displays will not be used exclusively for video conference, but for other business purposes as well, so the minimum resolution required is Full HD.</w:t>
      </w:r>
      <w:r>
        <w:br/>
        <w:t>Therefore, REVISION 1 OF THE TENDER HAS BEEN PUBLISHED, containing following changes:</w:t>
      </w:r>
      <w:r>
        <w:br/>
        <w:t xml:space="preserve">1)   </w:t>
      </w:r>
      <w:r>
        <w:rPr>
          <w:rStyle w:val="Strong"/>
        </w:rPr>
        <w:t>Revised Schedule of Requirements</w:t>
      </w:r>
      <w:r>
        <w:t xml:space="preserve"> has been uploaded, containing changes in the Technical specifications and Comparative Data Table (LOT2, items 1 &amp; 2 - HDR option deleted);</w:t>
      </w:r>
      <w:r>
        <w:br/>
      </w:r>
      <w:r>
        <w:rPr>
          <w:rStyle w:val="Strong"/>
        </w:rPr>
        <w:t> </w:t>
      </w:r>
      <w:r>
        <w:t xml:space="preserve">2)  </w:t>
      </w:r>
      <w:r>
        <w:rPr>
          <w:rStyle w:val="Strong"/>
        </w:rPr>
        <w:t>Revised Returnable Bidding Form</w:t>
      </w:r>
      <w:r>
        <w:t xml:space="preserve"> has been uploaded, containing changes and additional information in the following parts:</w:t>
      </w:r>
      <w:r>
        <w:br/>
        <w:t>-  Form D: Technical Bid Form has been changed by adding the following Section:  “Delivery Requirements – Important Considerations” and by updating B. Technical Specifications and Comparative Data Table.</w:t>
      </w:r>
      <w:r>
        <w:br/>
      </w:r>
      <w:r>
        <w:br/>
      </w:r>
      <w:r w:rsidRPr="00141E9D">
        <w:rPr>
          <w:rStyle w:val="Strong"/>
          <w:highlight w:val="cyan"/>
        </w:rPr>
        <w:t>Q2:</w:t>
      </w:r>
      <w:r>
        <w:rPr>
          <w:rStyle w:val="Strong"/>
        </w:rPr>
        <w:t xml:space="preserve"> </w:t>
      </w:r>
      <w:r>
        <w:t>Item 1 &amp; 2– (page 6 on section III) Regarding the throw ratio range of 1.3 – 2.3 or better – Kindly let us know how far from the project screen will the projectors be mounted. If we know this distance then we can calculate the exact throw ratio best suited for your needs.</w:t>
      </w:r>
      <w:r>
        <w:br/>
      </w:r>
      <w:r w:rsidRPr="00141E9D">
        <w:rPr>
          <w:rStyle w:val="Strong"/>
          <w:highlight w:val="cyan"/>
        </w:rPr>
        <w:t>A2:</w:t>
      </w:r>
      <w:r>
        <w:rPr>
          <w:rStyle w:val="Strong"/>
        </w:rPr>
        <w:t> </w:t>
      </w:r>
      <w:r>
        <w:t>At the moment dimension of the premises are not available. However 1.3-2.3 ratio is to be contained (1.2-2.4 will be technically compliant as well).</w:t>
      </w:r>
    </w:p>
    <w:p w:rsidR="00453A71" w:rsidRDefault="00453A71" w:rsidP="008C3A24">
      <w:r w:rsidRPr="00453A71">
        <w:rPr>
          <w:rStyle w:val="Strong"/>
          <w:highlight w:val="cyan"/>
        </w:rPr>
        <w:t xml:space="preserve">Q3: </w:t>
      </w:r>
      <w:r>
        <w:t>Kindly direct us on where the</w:t>
      </w:r>
      <w:proofErr w:type="gramStart"/>
      <w:r>
        <w:t>  revised</w:t>
      </w:r>
      <w:proofErr w:type="gramEnd"/>
      <w:r>
        <w:t xml:space="preserve"> files are to be found because we cannot see them under the tab documents</w:t>
      </w:r>
      <w:r>
        <w:rPr>
          <w:rStyle w:val="Strong"/>
        </w:rPr>
        <w:t>.</w:t>
      </w:r>
      <w:r>
        <w:rPr>
          <w:b/>
          <w:bCs/>
        </w:rPr>
        <w:br/>
      </w:r>
      <w:r w:rsidRPr="00453A71">
        <w:rPr>
          <w:rStyle w:val="Strong"/>
          <w:highlight w:val="cyan"/>
        </w:rPr>
        <w:t xml:space="preserve">A3: </w:t>
      </w:r>
      <w:r>
        <w:t>The revised files are published at UNGM, along with the rest of the tender documents.</w:t>
      </w:r>
    </w:p>
    <w:p w:rsidR="00453A71" w:rsidRDefault="00453A71" w:rsidP="008C3A24"/>
    <w:p w:rsidR="008C3A24" w:rsidRPr="008C3A24" w:rsidRDefault="008C3A24" w:rsidP="008C3A24">
      <w:r w:rsidRPr="008C3A24">
        <w:rPr>
          <w:rStyle w:val="Strong"/>
          <w:highlight w:val="cyan"/>
        </w:rPr>
        <w:t>Q</w:t>
      </w:r>
      <w:r w:rsidR="00453A71">
        <w:rPr>
          <w:rStyle w:val="Strong"/>
          <w:highlight w:val="cyan"/>
        </w:rPr>
        <w:t>4</w:t>
      </w:r>
      <w:r w:rsidRPr="008C3A24">
        <w:rPr>
          <w:rStyle w:val="Strong"/>
          <w:highlight w:val="cyan"/>
        </w:rPr>
        <w:t xml:space="preserve">: </w:t>
      </w:r>
      <w:r w:rsidRPr="008C3A24">
        <w:t>“Regarding Lot 1, Item 5 and 6, Technical requirements for both items are stating following fax specifications. Address book, Auto Answer, Auto redial, fax send, Distinctive ring, Fax Forward to Fax, Junk Fax Filter, JPEG Compression, Receive Fax Forward to PC, Secure fax: receive*</w:t>
      </w:r>
      <w:r>
        <w:t xml:space="preserve">. </w:t>
      </w:r>
      <w:r w:rsidRPr="008C3A24">
        <w:t>Could you elaborate on the meaning of “Distinctive ring” and “Secure fax: receive</w:t>
      </w:r>
      <w:proofErr w:type="gramStart"/>
      <w:r w:rsidRPr="008C3A24">
        <w:t>” ?”</w:t>
      </w:r>
      <w:proofErr w:type="gramEnd"/>
    </w:p>
    <w:p w:rsidR="008C3A24" w:rsidRPr="0032018D" w:rsidRDefault="008C3A24" w:rsidP="00141E9D">
      <w:pPr>
        <w:rPr>
          <w:b/>
        </w:rPr>
      </w:pPr>
      <w:r w:rsidRPr="008C3A24">
        <w:rPr>
          <w:rStyle w:val="Strong"/>
          <w:highlight w:val="cyan"/>
        </w:rPr>
        <w:t>A</w:t>
      </w:r>
      <w:r w:rsidR="00453A71">
        <w:rPr>
          <w:rStyle w:val="Strong"/>
          <w:highlight w:val="cyan"/>
        </w:rPr>
        <w:t>4</w:t>
      </w:r>
      <w:r w:rsidRPr="008C3A24">
        <w:rPr>
          <w:rStyle w:val="Strong"/>
          <w:highlight w:val="cyan"/>
        </w:rPr>
        <w:t xml:space="preserve">: </w:t>
      </w:r>
      <w:r w:rsidRPr="008C3A24">
        <w:t>Distinctive ring stands for the fax feature different ring patterns to be applied for fax calls and phone calls. This feature must be supported by Telekom service provider technology.</w:t>
      </w:r>
      <w:r>
        <w:t xml:space="preserve"> </w:t>
      </w:r>
      <w:r w:rsidRPr="008C3A24">
        <w:t>Secure fax</w:t>
      </w:r>
      <w:r>
        <w:t xml:space="preserve"> -</w:t>
      </w:r>
      <w:r w:rsidRPr="008C3A24">
        <w:t xml:space="preserve"> receive stands for the option when all received faxes are stored in Memory, and you can configure pass-code that would enable authorised person to printout all faxes (that are stored in the memory). This prevents access by non-authorised personnel that have access to fax device to get in touch with potential confidential information that are automatically printed out.</w:t>
      </w:r>
    </w:p>
    <w:sectPr w:rsidR="008C3A24" w:rsidRPr="0032018D" w:rsidSect="003664A6">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01B0"/>
    <w:multiLevelType w:val="hybridMultilevel"/>
    <w:tmpl w:val="317A71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C2841"/>
    <w:rsid w:val="00030353"/>
    <w:rsid w:val="00043773"/>
    <w:rsid w:val="00135345"/>
    <w:rsid w:val="00141E9D"/>
    <w:rsid w:val="001F7491"/>
    <w:rsid w:val="00276C97"/>
    <w:rsid w:val="0032018D"/>
    <w:rsid w:val="00340752"/>
    <w:rsid w:val="003572C6"/>
    <w:rsid w:val="003664A6"/>
    <w:rsid w:val="003E4410"/>
    <w:rsid w:val="00453A71"/>
    <w:rsid w:val="006704BF"/>
    <w:rsid w:val="006848E9"/>
    <w:rsid w:val="006C2841"/>
    <w:rsid w:val="00851953"/>
    <w:rsid w:val="008C3A24"/>
    <w:rsid w:val="00B503FF"/>
    <w:rsid w:val="00D962B9"/>
    <w:rsid w:val="00E339ED"/>
    <w:rsid w:val="00E74264"/>
    <w:rsid w:val="00FD6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9D"/>
  </w:style>
  <w:style w:type="paragraph" w:styleId="Heading2">
    <w:name w:val="heading 2"/>
    <w:basedOn w:val="Normal"/>
    <w:link w:val="Heading2Char"/>
    <w:uiPriority w:val="9"/>
    <w:qFormat/>
    <w:rsid w:val="003201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841"/>
    <w:rPr>
      <w:rFonts w:ascii="Tahoma" w:hAnsi="Tahoma" w:cs="Tahoma"/>
      <w:sz w:val="16"/>
      <w:szCs w:val="16"/>
    </w:rPr>
  </w:style>
  <w:style w:type="character" w:styleId="Strong">
    <w:name w:val="Strong"/>
    <w:basedOn w:val="DefaultParagraphFont"/>
    <w:uiPriority w:val="22"/>
    <w:qFormat/>
    <w:rsid w:val="006C2841"/>
    <w:rPr>
      <w:b/>
      <w:bCs/>
    </w:rPr>
  </w:style>
  <w:style w:type="character" w:customStyle="1" w:styleId="ng-binding">
    <w:name w:val="ng-binding"/>
    <w:basedOn w:val="DefaultParagraphFont"/>
    <w:rsid w:val="00D962B9"/>
  </w:style>
  <w:style w:type="character" w:customStyle="1" w:styleId="tgc">
    <w:name w:val="_tgc"/>
    <w:basedOn w:val="DefaultParagraphFont"/>
    <w:rsid w:val="00340752"/>
  </w:style>
  <w:style w:type="paragraph" w:styleId="ListParagraph">
    <w:name w:val="List Paragraph"/>
    <w:basedOn w:val="Normal"/>
    <w:uiPriority w:val="34"/>
    <w:qFormat/>
    <w:rsid w:val="00030353"/>
    <w:pPr>
      <w:ind w:left="720"/>
      <w:contextualSpacing/>
    </w:pPr>
  </w:style>
  <w:style w:type="paragraph" w:customStyle="1" w:styleId="Single">
    <w:name w:val="Single"/>
    <w:basedOn w:val="Normal"/>
    <w:rsid w:val="006704B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character" w:customStyle="1" w:styleId="Heading2Char">
    <w:name w:val="Heading 2 Char"/>
    <w:basedOn w:val="DefaultParagraphFont"/>
    <w:link w:val="Heading2"/>
    <w:uiPriority w:val="9"/>
    <w:rsid w:val="0032018D"/>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72258277">
      <w:bodyDiv w:val="1"/>
      <w:marLeft w:val="0"/>
      <w:marRight w:val="0"/>
      <w:marTop w:val="0"/>
      <w:marBottom w:val="0"/>
      <w:divBdr>
        <w:top w:val="none" w:sz="0" w:space="0" w:color="auto"/>
        <w:left w:val="none" w:sz="0" w:space="0" w:color="auto"/>
        <w:bottom w:val="none" w:sz="0" w:space="0" w:color="auto"/>
        <w:right w:val="none" w:sz="0" w:space="0" w:color="auto"/>
      </w:divBdr>
      <w:divsChild>
        <w:div w:id="837884437">
          <w:marLeft w:val="0"/>
          <w:marRight w:val="0"/>
          <w:marTop w:val="0"/>
          <w:marBottom w:val="0"/>
          <w:divBdr>
            <w:top w:val="none" w:sz="0" w:space="0" w:color="auto"/>
            <w:left w:val="none" w:sz="0" w:space="0" w:color="auto"/>
            <w:bottom w:val="none" w:sz="0" w:space="0" w:color="auto"/>
            <w:right w:val="none" w:sz="0" w:space="0" w:color="auto"/>
          </w:divBdr>
        </w:div>
        <w:div w:id="2023429722">
          <w:marLeft w:val="0"/>
          <w:marRight w:val="0"/>
          <w:marTop w:val="0"/>
          <w:marBottom w:val="0"/>
          <w:divBdr>
            <w:top w:val="none" w:sz="0" w:space="0" w:color="auto"/>
            <w:left w:val="none" w:sz="0" w:space="0" w:color="auto"/>
            <w:bottom w:val="none" w:sz="0" w:space="0" w:color="auto"/>
            <w:right w:val="none" w:sz="0" w:space="0" w:color="auto"/>
          </w:divBdr>
          <w:divsChild>
            <w:div w:id="505291331">
              <w:marLeft w:val="0"/>
              <w:marRight w:val="0"/>
              <w:marTop w:val="0"/>
              <w:marBottom w:val="0"/>
              <w:divBdr>
                <w:top w:val="none" w:sz="0" w:space="0" w:color="auto"/>
                <w:left w:val="none" w:sz="0" w:space="0" w:color="auto"/>
                <w:bottom w:val="none" w:sz="0" w:space="0" w:color="auto"/>
                <w:right w:val="none" w:sz="0" w:space="0" w:color="auto"/>
              </w:divBdr>
            </w:div>
            <w:div w:id="434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9596">
      <w:bodyDiv w:val="1"/>
      <w:marLeft w:val="0"/>
      <w:marRight w:val="0"/>
      <w:marTop w:val="0"/>
      <w:marBottom w:val="0"/>
      <w:divBdr>
        <w:top w:val="none" w:sz="0" w:space="0" w:color="auto"/>
        <w:left w:val="none" w:sz="0" w:space="0" w:color="auto"/>
        <w:bottom w:val="none" w:sz="0" w:space="0" w:color="auto"/>
        <w:right w:val="none" w:sz="0" w:space="0" w:color="auto"/>
      </w:divBdr>
    </w:div>
    <w:div w:id="465898954">
      <w:bodyDiv w:val="1"/>
      <w:marLeft w:val="0"/>
      <w:marRight w:val="0"/>
      <w:marTop w:val="0"/>
      <w:marBottom w:val="0"/>
      <w:divBdr>
        <w:top w:val="none" w:sz="0" w:space="0" w:color="auto"/>
        <w:left w:val="none" w:sz="0" w:space="0" w:color="auto"/>
        <w:bottom w:val="none" w:sz="0" w:space="0" w:color="auto"/>
        <w:right w:val="none" w:sz="0" w:space="0" w:color="auto"/>
      </w:divBdr>
      <w:divsChild>
        <w:div w:id="1462262757">
          <w:marLeft w:val="0"/>
          <w:marRight w:val="0"/>
          <w:marTop w:val="0"/>
          <w:marBottom w:val="0"/>
          <w:divBdr>
            <w:top w:val="none" w:sz="0" w:space="0" w:color="auto"/>
            <w:left w:val="none" w:sz="0" w:space="0" w:color="auto"/>
            <w:bottom w:val="none" w:sz="0" w:space="0" w:color="auto"/>
            <w:right w:val="none" w:sz="0" w:space="0" w:color="auto"/>
          </w:divBdr>
        </w:div>
        <w:div w:id="981732964">
          <w:marLeft w:val="0"/>
          <w:marRight w:val="0"/>
          <w:marTop w:val="0"/>
          <w:marBottom w:val="0"/>
          <w:divBdr>
            <w:top w:val="none" w:sz="0" w:space="0" w:color="auto"/>
            <w:left w:val="none" w:sz="0" w:space="0" w:color="auto"/>
            <w:bottom w:val="none" w:sz="0" w:space="0" w:color="auto"/>
            <w:right w:val="none" w:sz="0" w:space="0" w:color="auto"/>
          </w:divBdr>
          <w:divsChild>
            <w:div w:id="1960145344">
              <w:marLeft w:val="0"/>
              <w:marRight w:val="0"/>
              <w:marTop w:val="0"/>
              <w:marBottom w:val="0"/>
              <w:divBdr>
                <w:top w:val="none" w:sz="0" w:space="0" w:color="auto"/>
                <w:left w:val="none" w:sz="0" w:space="0" w:color="auto"/>
                <w:bottom w:val="none" w:sz="0" w:space="0" w:color="auto"/>
                <w:right w:val="none" w:sz="0" w:space="0" w:color="auto"/>
              </w:divBdr>
            </w:div>
            <w:div w:id="20109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07546">
      <w:bodyDiv w:val="1"/>
      <w:marLeft w:val="0"/>
      <w:marRight w:val="0"/>
      <w:marTop w:val="0"/>
      <w:marBottom w:val="0"/>
      <w:divBdr>
        <w:top w:val="none" w:sz="0" w:space="0" w:color="auto"/>
        <w:left w:val="none" w:sz="0" w:space="0" w:color="auto"/>
        <w:bottom w:val="none" w:sz="0" w:space="0" w:color="auto"/>
        <w:right w:val="none" w:sz="0" w:space="0" w:color="auto"/>
      </w:divBdr>
      <w:divsChild>
        <w:div w:id="804084676">
          <w:marLeft w:val="0"/>
          <w:marRight w:val="0"/>
          <w:marTop w:val="0"/>
          <w:marBottom w:val="0"/>
          <w:divBdr>
            <w:top w:val="none" w:sz="0" w:space="0" w:color="auto"/>
            <w:left w:val="none" w:sz="0" w:space="0" w:color="auto"/>
            <w:bottom w:val="none" w:sz="0" w:space="0" w:color="auto"/>
            <w:right w:val="none" w:sz="0" w:space="0" w:color="auto"/>
          </w:divBdr>
        </w:div>
        <w:div w:id="737751438">
          <w:marLeft w:val="0"/>
          <w:marRight w:val="0"/>
          <w:marTop w:val="0"/>
          <w:marBottom w:val="0"/>
          <w:divBdr>
            <w:top w:val="none" w:sz="0" w:space="0" w:color="auto"/>
            <w:left w:val="none" w:sz="0" w:space="0" w:color="auto"/>
            <w:bottom w:val="none" w:sz="0" w:space="0" w:color="auto"/>
            <w:right w:val="none" w:sz="0" w:space="0" w:color="auto"/>
          </w:divBdr>
          <w:divsChild>
            <w:div w:id="565068701">
              <w:marLeft w:val="0"/>
              <w:marRight w:val="0"/>
              <w:marTop w:val="0"/>
              <w:marBottom w:val="0"/>
              <w:divBdr>
                <w:top w:val="none" w:sz="0" w:space="0" w:color="auto"/>
                <w:left w:val="none" w:sz="0" w:space="0" w:color="auto"/>
                <w:bottom w:val="none" w:sz="0" w:space="0" w:color="auto"/>
                <w:right w:val="none" w:sz="0" w:space="0" w:color="auto"/>
              </w:divBdr>
            </w:div>
            <w:div w:id="19468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3058">
      <w:bodyDiv w:val="1"/>
      <w:marLeft w:val="0"/>
      <w:marRight w:val="0"/>
      <w:marTop w:val="0"/>
      <w:marBottom w:val="0"/>
      <w:divBdr>
        <w:top w:val="none" w:sz="0" w:space="0" w:color="auto"/>
        <w:left w:val="none" w:sz="0" w:space="0" w:color="auto"/>
        <w:bottom w:val="none" w:sz="0" w:space="0" w:color="auto"/>
        <w:right w:val="none" w:sz="0" w:space="0" w:color="auto"/>
      </w:divBdr>
      <w:divsChild>
        <w:div w:id="236866683">
          <w:marLeft w:val="0"/>
          <w:marRight w:val="0"/>
          <w:marTop w:val="0"/>
          <w:marBottom w:val="0"/>
          <w:divBdr>
            <w:top w:val="none" w:sz="0" w:space="0" w:color="auto"/>
            <w:left w:val="none" w:sz="0" w:space="0" w:color="auto"/>
            <w:bottom w:val="none" w:sz="0" w:space="0" w:color="auto"/>
            <w:right w:val="none" w:sz="0" w:space="0" w:color="auto"/>
          </w:divBdr>
        </w:div>
        <w:div w:id="1059980640">
          <w:marLeft w:val="0"/>
          <w:marRight w:val="0"/>
          <w:marTop w:val="0"/>
          <w:marBottom w:val="0"/>
          <w:divBdr>
            <w:top w:val="none" w:sz="0" w:space="0" w:color="auto"/>
            <w:left w:val="none" w:sz="0" w:space="0" w:color="auto"/>
            <w:bottom w:val="none" w:sz="0" w:space="0" w:color="auto"/>
            <w:right w:val="none" w:sz="0" w:space="0" w:color="auto"/>
          </w:divBdr>
          <w:divsChild>
            <w:div w:id="630746649">
              <w:marLeft w:val="0"/>
              <w:marRight w:val="0"/>
              <w:marTop w:val="0"/>
              <w:marBottom w:val="0"/>
              <w:divBdr>
                <w:top w:val="none" w:sz="0" w:space="0" w:color="auto"/>
                <w:left w:val="none" w:sz="0" w:space="0" w:color="auto"/>
                <w:bottom w:val="none" w:sz="0" w:space="0" w:color="auto"/>
                <w:right w:val="none" w:sz="0" w:space="0" w:color="auto"/>
              </w:divBdr>
            </w:div>
            <w:div w:id="12907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7417">
      <w:bodyDiv w:val="1"/>
      <w:marLeft w:val="0"/>
      <w:marRight w:val="0"/>
      <w:marTop w:val="0"/>
      <w:marBottom w:val="0"/>
      <w:divBdr>
        <w:top w:val="none" w:sz="0" w:space="0" w:color="auto"/>
        <w:left w:val="none" w:sz="0" w:space="0" w:color="auto"/>
        <w:bottom w:val="none" w:sz="0" w:space="0" w:color="auto"/>
        <w:right w:val="none" w:sz="0" w:space="0" w:color="auto"/>
      </w:divBdr>
    </w:div>
    <w:div w:id="1020547585">
      <w:bodyDiv w:val="1"/>
      <w:marLeft w:val="0"/>
      <w:marRight w:val="0"/>
      <w:marTop w:val="0"/>
      <w:marBottom w:val="0"/>
      <w:divBdr>
        <w:top w:val="none" w:sz="0" w:space="0" w:color="auto"/>
        <w:left w:val="none" w:sz="0" w:space="0" w:color="auto"/>
        <w:bottom w:val="none" w:sz="0" w:space="0" w:color="auto"/>
        <w:right w:val="none" w:sz="0" w:space="0" w:color="auto"/>
      </w:divBdr>
    </w:div>
    <w:div w:id="1261138390">
      <w:bodyDiv w:val="1"/>
      <w:marLeft w:val="0"/>
      <w:marRight w:val="0"/>
      <w:marTop w:val="0"/>
      <w:marBottom w:val="0"/>
      <w:divBdr>
        <w:top w:val="none" w:sz="0" w:space="0" w:color="auto"/>
        <w:left w:val="none" w:sz="0" w:space="0" w:color="auto"/>
        <w:bottom w:val="none" w:sz="0" w:space="0" w:color="auto"/>
        <w:right w:val="none" w:sz="0" w:space="0" w:color="auto"/>
      </w:divBdr>
      <w:divsChild>
        <w:div w:id="1181554013">
          <w:marLeft w:val="0"/>
          <w:marRight w:val="0"/>
          <w:marTop w:val="0"/>
          <w:marBottom w:val="0"/>
          <w:divBdr>
            <w:top w:val="none" w:sz="0" w:space="0" w:color="auto"/>
            <w:left w:val="none" w:sz="0" w:space="0" w:color="auto"/>
            <w:bottom w:val="none" w:sz="0" w:space="0" w:color="auto"/>
            <w:right w:val="none" w:sz="0" w:space="0" w:color="auto"/>
          </w:divBdr>
        </w:div>
        <w:div w:id="1308321030">
          <w:marLeft w:val="0"/>
          <w:marRight w:val="0"/>
          <w:marTop w:val="0"/>
          <w:marBottom w:val="0"/>
          <w:divBdr>
            <w:top w:val="none" w:sz="0" w:space="0" w:color="auto"/>
            <w:left w:val="none" w:sz="0" w:space="0" w:color="auto"/>
            <w:bottom w:val="none" w:sz="0" w:space="0" w:color="auto"/>
            <w:right w:val="none" w:sz="0" w:space="0" w:color="auto"/>
          </w:divBdr>
          <w:divsChild>
            <w:div w:id="215047130">
              <w:marLeft w:val="0"/>
              <w:marRight w:val="0"/>
              <w:marTop w:val="0"/>
              <w:marBottom w:val="0"/>
              <w:divBdr>
                <w:top w:val="none" w:sz="0" w:space="0" w:color="auto"/>
                <w:left w:val="none" w:sz="0" w:space="0" w:color="auto"/>
                <w:bottom w:val="none" w:sz="0" w:space="0" w:color="auto"/>
                <w:right w:val="none" w:sz="0" w:space="0" w:color="auto"/>
              </w:divBdr>
            </w:div>
            <w:div w:id="14414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hajdarpasic</dc:creator>
  <cp:lastModifiedBy>hajdarpasic</cp:lastModifiedBy>
  <cp:revision>3</cp:revision>
  <dcterms:created xsi:type="dcterms:W3CDTF">2017-10-02T07:47:00Z</dcterms:created>
  <dcterms:modified xsi:type="dcterms:W3CDTF">2017-10-02T07:47:00Z</dcterms:modified>
</cp:coreProperties>
</file>