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7"/>
        <w:gridCol w:w="4961"/>
        <w:gridCol w:w="1557"/>
        <w:gridCol w:w="1418"/>
        <w:gridCol w:w="1356"/>
      </w:tblGrid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t>1.8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Table lamp for manicure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Work mode: 220V, 50-60Hz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Neon light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A hinge for tilt adjustment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b/>
                <w:i/>
                <w:iCs/>
              </w:rPr>
              <w:t>Stona lampa za manikir  za osvetlenje</w:t>
            </w:r>
            <w:r w:rsidRPr="002C0ED7">
              <w:rPr>
                <w:i/>
                <w:iCs/>
              </w:rPr>
              <w:t xml:space="preserve"> 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Režim rada: 220V, 50-60Hz</w:t>
            </w:r>
            <w:r w:rsidRPr="002C0ED7">
              <w:rPr>
                <w:i/>
                <w:iCs/>
              </w:rPr>
              <w:br/>
              <w:t>Neon svetlo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Jedan zglob za podešavanje nagiba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323818" w:rsidP="002C0ED7">
            <w:pPr>
              <w:rPr>
                <w:iCs/>
              </w:rPr>
            </w:pPr>
            <w:r w:rsidRPr="002C0ED7">
              <w:rPr>
                <w:iCs/>
              </w:rPr>
              <w:object w:dxaOrig="4127" w:dyaOrig="31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6" type="#_x0000_t75" style="width:117.65pt;height:91.95pt" o:ole="">
                  <v:imagedata r:id="rId12" o:title=""/>
                </v:shape>
                <o:OLEObject Type="Embed" ProgID="PBrush" ShapeID="_x0000_i1056" DrawAspect="Content" ObjectID="_1555920352" r:id="rId13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 xml:space="preserve">YM-506 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t>1.9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Professional press for hair styling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For thick and very curly hair.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Sleep mode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Profesionalna presa za stilizovanje kose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Za gustu i veoma kovrdzavu kosu.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 xml:space="preserve">Poseduje sleep mode 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323818" w:rsidP="002C0ED7">
            <w:pPr>
              <w:rPr>
                <w:iCs/>
              </w:rPr>
            </w:pPr>
            <w:r w:rsidRPr="002C0ED7">
              <w:rPr>
                <w:iCs/>
              </w:rPr>
              <w:object w:dxaOrig="3156" w:dyaOrig="3012">
                <v:shape id="_x0000_i1052" type="#_x0000_t75" style="width:84.2pt;height:80.35pt" o:ole="">
                  <v:imagedata r:id="rId14" o:title=""/>
                </v:shape>
                <o:OLEObject Type="Embed" ProgID="PBrush" ShapeID="_x0000_i1052" DrawAspect="Content" ObjectID="_1555920353" r:id="rId15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GHD V Gold Max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t>1.10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Press for hair styling for creation of hair waves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Ceramic tubes coated macadamia oil, Argan oil and keratin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- 4 degrees adjust the depth of the waves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Digital setting temperature of 120 ° C to 210 ° C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Automatic shutdown after one hour of inactivity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Ready for operation within a few seconds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 xml:space="preserve">Presa za kosu za kreiranje talasa 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/>
                <w:iCs/>
              </w:rPr>
              <w:t>- Keramičke cevi presvucene uljem makadamije, uljem argana i keratinom</w:t>
            </w:r>
            <w:r w:rsidRPr="002C0ED7">
              <w:rPr>
                <w:i/>
                <w:iCs/>
              </w:rPr>
              <w:br/>
              <w:t>- 4 stepena podešavanja dubine talasa</w:t>
            </w:r>
            <w:r w:rsidRPr="002C0ED7">
              <w:rPr>
                <w:i/>
                <w:iCs/>
              </w:rPr>
              <w:br/>
              <w:t xml:space="preserve">- Digitalno podešavanje temperature od 120°C do 210°C </w:t>
            </w:r>
            <w:r w:rsidRPr="002C0ED7">
              <w:rPr>
                <w:i/>
                <w:iCs/>
              </w:rPr>
              <w:br/>
              <w:t>- Automatsko isključivanje nakon jednog sata nekorišćenja</w:t>
            </w:r>
            <w:r w:rsidRPr="002C0ED7">
              <w:rPr>
                <w:i/>
                <w:iCs/>
              </w:rPr>
              <w:br/>
              <w:t>- Spremna za rad u roku od par sekundi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323818" w:rsidP="002C0ED7">
            <w:pPr>
              <w:rPr>
                <w:iCs/>
              </w:rPr>
            </w:pPr>
            <w:r w:rsidRPr="002C0ED7">
              <w:rPr>
                <w:iCs/>
              </w:rPr>
              <w:object w:dxaOrig="4080" w:dyaOrig="4032">
                <v:shape id="_x0000_i1060" type="#_x0000_t75" style="width:134.35pt;height:133.05pt" o:ole="">
                  <v:imagedata r:id="rId16" o:title=""/>
                </v:shape>
                <o:OLEObject Type="Embed" ProgID="PBrush" ShapeID="_x0000_i1060" DrawAspect="Content" ObjectID="_1555920354" r:id="rId17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DIVA 4xVari-Waver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lastRenderedPageBreak/>
              <w:t>1.11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Zigzag  hair press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Digital ‘KRIMPER’ for creation textured looking hair and additional volume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Ceramic floating plates with argan oil, for additional control and high gloss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 xml:space="preserve">- Ceramic technology 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- 10 seconds of heating at up to 110 ° C,  for 30 seconds to heat up to 180 ° C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Digital temperature settings in the range 110 ° C - 220 ° C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Automatic shutdown after 60 minutes of inactivity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CIK CAK PRESA za kosu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 xml:space="preserve">- </w:t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>Digitalni krimper</w:t>
            </w:r>
            <w:r w:rsidRPr="002C0ED7">
              <w:rPr>
                <w:rStyle w:val="Strong"/>
                <w:bCs w:val="0"/>
                <w:i/>
                <w:iCs/>
              </w:rPr>
              <w:t xml:space="preserve"> </w:t>
            </w:r>
            <w:r w:rsidRPr="002C0ED7">
              <w:rPr>
                <w:i/>
                <w:iCs/>
              </w:rPr>
              <w:t>za kreiranje teksturisanog (krimpovanog) izgleda kose i dodatnog volumena</w:t>
            </w:r>
            <w:r w:rsidRPr="002C0ED7">
              <w:rPr>
                <w:i/>
                <w:iCs/>
              </w:rPr>
              <w:br/>
              <w:t xml:space="preserve">- </w:t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>Keramičke plutajuće ploče</w:t>
            </w:r>
            <w:r w:rsidRPr="002C0ED7">
              <w:rPr>
                <w:i/>
                <w:iCs/>
              </w:rPr>
              <w:t xml:space="preserve"> sa uljem argana, za dodatnu kontrolu i visoki sjaj</w:t>
            </w:r>
            <w:r w:rsidRPr="002C0ED7">
              <w:rPr>
                <w:i/>
                <w:iCs/>
              </w:rPr>
              <w:br/>
              <w:t>- Visoka</w:t>
            </w:r>
            <w:r w:rsidRPr="002C0ED7">
              <w:rPr>
                <w:rStyle w:val="Strong"/>
                <w:bCs w:val="0"/>
                <w:i/>
                <w:iCs/>
              </w:rPr>
              <w:t xml:space="preserve"> </w:t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>keramička tehnologija</w:t>
            </w:r>
            <w:r w:rsidRPr="002C0ED7">
              <w:rPr>
                <w:i/>
                <w:iCs/>
              </w:rPr>
              <w:t xml:space="preserve"> za brzo i jednostavno stilizovanje </w:t>
            </w:r>
            <w:r w:rsidRPr="002C0ED7">
              <w:rPr>
                <w:i/>
                <w:iCs/>
              </w:rPr>
              <w:br/>
              <w:t xml:space="preserve">- </w:t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>10 sekundi</w:t>
            </w:r>
            <w:r w:rsidRPr="002C0ED7">
              <w:rPr>
                <w:i/>
                <w:iCs/>
              </w:rPr>
              <w:t xml:space="preserve"> do zagrevanja na </w:t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>110°C</w:t>
            </w:r>
            <w:r w:rsidRPr="002C0ED7">
              <w:rPr>
                <w:b/>
                <w:i/>
                <w:iCs/>
              </w:rPr>
              <w:t xml:space="preserve">, </w:t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>30 sekundi</w:t>
            </w:r>
            <w:r w:rsidRPr="002C0ED7">
              <w:rPr>
                <w:i/>
                <w:iCs/>
              </w:rPr>
              <w:t xml:space="preserve"> do zagrevanja na </w:t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>180°C</w:t>
            </w:r>
            <w:r w:rsidRPr="002C0ED7">
              <w:rPr>
                <w:i/>
                <w:iCs/>
              </w:rPr>
              <w:br/>
              <w:t xml:space="preserve">- Digitalna temperaturna podešavanja u rasponu </w:t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>110°C – 220°C</w:t>
            </w:r>
            <w:r w:rsidRPr="002C0ED7">
              <w:rPr>
                <w:i/>
                <w:iCs/>
              </w:rPr>
              <w:t xml:space="preserve"> </w:t>
            </w:r>
            <w:r w:rsidRPr="002C0ED7">
              <w:rPr>
                <w:i/>
                <w:iCs/>
              </w:rPr>
              <w:br/>
              <w:t xml:space="preserve">- </w:t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>Automatsko isključivanje</w:t>
            </w:r>
            <w:r w:rsidRPr="002C0ED7">
              <w:rPr>
                <w:i/>
                <w:iCs/>
              </w:rPr>
              <w:t xml:space="preserve"> nakon 60 minuta nekorišćenja 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323818" w:rsidP="002C0ED7">
            <w:pPr>
              <w:rPr>
                <w:iCs/>
              </w:rPr>
            </w:pPr>
            <w:r w:rsidRPr="002C0ED7">
              <w:rPr>
                <w:iCs/>
              </w:rPr>
              <w:object w:dxaOrig="3936" w:dyaOrig="3924">
                <v:shape id="_x0000_i1098" type="#_x0000_t75" style="width:119.55pt;height:118.3pt" o:ole="">
                  <v:imagedata r:id="rId18" o:title=""/>
                </v:shape>
                <o:OLEObject Type="Embed" ProgID="Paint.Picture" ShapeID="_x0000_i1098" DrawAspect="Content" ObjectID="_1555920355" r:id="rId19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FTH Digital Crimper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t>1.12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Press for hair styling for 'big' waves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The smooth ceramic plates with argan oil for extra protection and glossy finish.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The possibility of adjusting the temperature of 150 ° C to 210 ° C.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The mixture is heated for 30 seconds to 200 ° C.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ON / OFF indicator light.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Protective gloves resistant to heat.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Presa za kosu za ‘velike’ talase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/>
                <w:iCs/>
              </w:rPr>
              <w:t>- Glatke keramičke ploče sa uljem argana za dodatnu zaštitu i sjajan finiš.</w:t>
            </w:r>
            <w:r w:rsidRPr="002C0ED7">
              <w:rPr>
                <w:i/>
                <w:iCs/>
              </w:rPr>
              <w:br/>
              <w:t>- Mogućnost podešavanja temperature od 150°C do 210°C.</w:t>
            </w:r>
            <w:r w:rsidRPr="002C0ED7">
              <w:rPr>
                <w:i/>
                <w:iCs/>
              </w:rPr>
              <w:br/>
              <w:t>- Zagreva se za 30 sekundi do 200°C.</w:t>
            </w:r>
            <w:r w:rsidRPr="002C0ED7">
              <w:rPr>
                <w:i/>
                <w:iCs/>
              </w:rPr>
              <w:br/>
              <w:t>- ON/OFF indikator lampica.</w:t>
            </w:r>
            <w:r w:rsidRPr="002C0ED7">
              <w:rPr>
                <w:i/>
                <w:iCs/>
              </w:rPr>
              <w:br/>
              <w:t>- Zaštitna rukavica otporna na toplotu</w:t>
            </w:r>
            <w:r w:rsidRPr="002C0ED7">
              <w:rPr>
                <w:iCs/>
              </w:rPr>
              <w:t>.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323818" w:rsidP="002C0ED7">
            <w:pPr>
              <w:rPr>
                <w:iCs/>
              </w:rPr>
            </w:pPr>
            <w:r w:rsidRPr="002C0ED7">
              <w:rPr>
                <w:iCs/>
              </w:rPr>
              <w:object w:dxaOrig="4115" w:dyaOrig="3420">
                <v:shape id="_x0000_i1068" type="#_x0000_t75" style="width:132.45pt;height:111.2pt" o:ole="">
                  <v:imagedata r:id="rId20" o:title=""/>
                </v:shape>
                <o:OLEObject Type="Embed" ProgID="PBrush" ShapeID="_x0000_i1068" DrawAspect="Content" ObjectID="_1555920356" r:id="rId21"/>
              </w:object>
            </w:r>
            <w:r w:rsidR="00C5433B" w:rsidRPr="002C0ED7">
              <w:rPr>
                <w:iCs/>
              </w:rPr>
              <w:t xml:space="preserve"> 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DIVA Big Waves - VELIKI TALASI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lastRenderedPageBreak/>
              <w:t>1.13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Hair dryer holder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Installation: Wall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Metalni drzac fena za kosu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Montaža: zidna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323818" w:rsidP="002C0ED7">
            <w:pPr>
              <w:rPr>
                <w:iCs/>
              </w:rPr>
            </w:pPr>
            <w:r w:rsidRPr="002C0ED7">
              <w:rPr>
                <w:iCs/>
              </w:rPr>
              <w:object w:dxaOrig="3312" w:dyaOrig="3336">
                <v:shape id="_x0000_i1073" type="#_x0000_t75" style="width:115.05pt;height:115.05pt" o:ole="">
                  <v:imagedata r:id="rId22" o:title=""/>
                </v:shape>
                <o:OLEObject Type="Embed" ProgID="PBrush" ShapeID="_x0000_i1073" DrawAspect="Content" ObjectID="_1555920357" r:id="rId23"/>
              </w:objec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2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t>1.14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Compressor for self-tanning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Compressor Turbine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Power: 1200 W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Mode: 220 - 240 V, 50 Hz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Air flow: 55 L / min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Nozzle size: 0.8 - 1.2 mm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Air Pressure: 55 PSI (0.38 bar)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Dimensions of the compressor: 34 cm x 27.5 cm x 28 cm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Hose length: min 3m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Kompresor za samopotamnjivanje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- Kompresor sa turbinom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- Snaga: 1200 W</w:t>
            </w:r>
            <w:r w:rsidRPr="002C0ED7">
              <w:rPr>
                <w:i/>
                <w:iCs/>
              </w:rPr>
              <w:br/>
              <w:t>- Režim rada: 220 - 240 V, 50 Hz</w:t>
            </w:r>
            <w:r w:rsidRPr="002C0ED7">
              <w:rPr>
                <w:i/>
                <w:iCs/>
              </w:rPr>
              <w:br/>
              <w:t>- Protok vazduha: 55 L / min</w:t>
            </w:r>
            <w:r w:rsidRPr="002C0ED7">
              <w:rPr>
                <w:i/>
                <w:iCs/>
              </w:rPr>
              <w:br/>
              <w:t>- Veličina dizne: 0,8 - 1,2 mm</w:t>
            </w:r>
            <w:r w:rsidRPr="002C0ED7">
              <w:rPr>
                <w:i/>
                <w:iCs/>
              </w:rPr>
              <w:br/>
              <w:t>- Pritisak vazduha: 55 PSI (0,38 bar)</w:t>
            </w:r>
            <w:r w:rsidRPr="002C0ED7">
              <w:rPr>
                <w:i/>
                <w:iCs/>
              </w:rPr>
              <w:br/>
              <w:t>- Dimenzije kompresora: 34 cm x 27,5 cm x 28 cm</w:t>
            </w:r>
            <w:r w:rsidRPr="002C0ED7">
              <w:rPr>
                <w:i/>
                <w:iCs/>
              </w:rPr>
              <w:br/>
            </w:r>
            <w:r w:rsidRPr="002C0ED7">
              <w:rPr>
                <w:i/>
                <w:iCs/>
              </w:rPr>
              <w:lastRenderedPageBreak/>
              <w:t>- Dužina creva: min 3m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323818" w:rsidP="002C0ED7">
            <w:pPr>
              <w:rPr>
                <w:iCs/>
              </w:rPr>
            </w:pPr>
            <w:r w:rsidRPr="002C0ED7">
              <w:rPr>
                <w:iCs/>
              </w:rPr>
              <w:object w:dxaOrig="3600" w:dyaOrig="3744">
                <v:shape id="_x0000_i1077" type="#_x0000_t75" style="width:127.3pt;height:131.8pt" o:ole="">
                  <v:imagedata r:id="rId24" o:title=""/>
                </v:shape>
                <o:OLEObject Type="Embed" ProgID="PBrush" ShapeID="_x0000_i1077" DrawAspect="Content" ObjectID="_1555920358" r:id="rId25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 xml:space="preserve">AS-700K 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lastRenderedPageBreak/>
              <w:t>1.15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Cabin for tanning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Movable, foldable Airbrush tanning cabin, with an opening on the front.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Dimensions: 1,1m x 1,2m x 2m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Kabina za potamnjivanje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Lako prenosiva, sklopiva Airbrush kabina za potamnjivanje, sa otvorom sa prednje strane.</w:t>
            </w:r>
          </w:p>
          <w:p w:rsidR="00C5433B" w:rsidRPr="002C0ED7" w:rsidRDefault="00C5433B" w:rsidP="002C0ED7">
            <w:pPr>
              <w:rPr>
                <w:rStyle w:val="Strong"/>
                <w:bCs w:val="0"/>
                <w:i/>
                <w:iCs/>
              </w:rPr>
            </w:pPr>
            <w:r w:rsidRPr="002C0ED7">
              <w:rPr>
                <w:i/>
                <w:iCs/>
              </w:rPr>
              <w:t xml:space="preserve">Dimenzije: </w:t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>1,1m x 1,2m x 2m</w:t>
            </w:r>
            <w:r w:rsidRPr="002C0ED7">
              <w:rPr>
                <w:rStyle w:val="Strong"/>
                <w:bCs w:val="0"/>
                <w:i/>
                <w:iCs/>
              </w:rPr>
              <w:t xml:space="preserve"> </w:t>
            </w:r>
          </w:p>
          <w:p w:rsidR="00C5433B" w:rsidRPr="002C0ED7" w:rsidRDefault="00C5433B" w:rsidP="002C0ED7">
            <w:pPr>
              <w:rPr>
                <w:rStyle w:val="Strong"/>
                <w:bCs w:val="0"/>
                <w:i/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323818" w:rsidP="002C0ED7">
            <w:pPr>
              <w:rPr>
                <w:iCs/>
              </w:rPr>
            </w:pPr>
            <w:r w:rsidRPr="002C0ED7">
              <w:rPr>
                <w:iCs/>
              </w:rPr>
              <w:object w:dxaOrig="2412" w:dyaOrig="3948">
                <v:shape id="_x0000_i1081" type="#_x0000_t75" style="width:108pt;height:174.85pt" o:ole="">
                  <v:imagedata r:id="rId26" o:title=""/>
                </v:shape>
                <o:OLEObject Type="Embed" ProgID="Paint.Picture" ShapeID="_x0000_i1081" DrawAspect="Content" ObjectID="_1555920359" r:id="rId27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BD-440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t>1.16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Cosmetic briefcase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(Dimensions: 25 x 36 x 36cm, 8 sections)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With wheels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Design: Diamond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 xml:space="preserve">Kozmeticki kofer 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(Dimenzije: 25 x 36 x 36cm, 8 pregrada)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Profesionalni, funkcionalni kozmetički kofer sa točkićima.</w:t>
            </w:r>
            <w:r w:rsidRPr="002C0ED7">
              <w:rPr>
                <w:i/>
                <w:iCs/>
              </w:rPr>
              <w:br/>
              <w:t>Dezen: dijamant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2C0ED7" w:rsidP="002C0ED7">
            <w:pPr>
              <w:rPr>
                <w:iCs/>
              </w:rPr>
            </w:pPr>
            <w:r w:rsidRPr="002C0ED7">
              <w:rPr>
                <w:iCs/>
              </w:rPr>
              <w:object w:dxaOrig="5655" w:dyaOrig="5955">
                <v:shape id="_x0000_i1033" type="#_x0000_t75" style="width:106.05pt;height:111.85pt" o:ole="">
                  <v:imagedata r:id="rId28" o:title=""/>
                </v:shape>
                <o:OLEObject Type="Embed" ProgID="Paint.Picture" ShapeID="_x0000_i1033" DrawAspect="Content" ObjectID="_1555920360" r:id="rId29"/>
              </w:object>
            </w:r>
          </w:p>
          <w:p w:rsidR="00C5433B" w:rsidRPr="002C0ED7" w:rsidRDefault="009A7A60" w:rsidP="002C0ED7">
            <w:pPr>
              <w:rPr>
                <w:iCs/>
              </w:rPr>
            </w:pPr>
            <w:r w:rsidRPr="002C0ED7">
              <w:rPr>
                <w:iCs/>
              </w:rPr>
              <w:object w:dxaOrig="6690" w:dyaOrig="3525">
                <v:shape id="_x0000_i1034" type="#_x0000_t75" style="width:2in;height:75.2pt" o:ole="">
                  <v:imagedata r:id="rId30" o:title=""/>
                </v:shape>
                <o:OLEObject Type="Embed" ProgID="Paint.Picture" ShapeID="_x0000_i1034" DrawAspect="Content" ObjectID="_1555920361" r:id="rId31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BLACK Diamond 3342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lastRenderedPageBreak/>
              <w:t>1.17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Thermo-vibrating massage socks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Temperature (40 ° C - 55 ° C) can be adjusted by remote control. Instrument contains a protection from overheating.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 xml:space="preserve">Termo-vibracione masažne čarape 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Temperatura (40*°C -55°C) se može podesiti pomoću daljinskog upravljača. Aparat poseduje zaštitu od pregrevanja.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323818" w:rsidP="002C0ED7">
            <w:pPr>
              <w:rPr>
                <w:iCs/>
              </w:rPr>
            </w:pPr>
            <w:r w:rsidRPr="002C0ED7">
              <w:rPr>
                <w:iCs/>
              </w:rPr>
              <w:object w:dxaOrig="3600" w:dyaOrig="2988">
                <v:shape id="_x0000_i1086" type="#_x0000_t75" style="width:135pt;height:111.2pt" o:ole="">
                  <v:imagedata r:id="rId32" o:title=""/>
                </v:shape>
                <o:OLEObject Type="Embed" ProgID="Paint.Picture" ShapeID="_x0000_i1086" DrawAspect="Content" ObjectID="_1555920362" r:id="rId33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YM8311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t>1.18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Brush / hair styling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Suitable for gentle waves or curls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Power of 1000 W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With the addition for hair styling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Two degrees level adjustment speed / heat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 xml:space="preserve">-  Active ions technology 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Rotating cable length 3m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Cetka/fen za stilizovanje kose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Pogodna za nežne lokne i talase ili za postizanje velikih i sjajnih lokni visokog volumena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- Visoka snaga od 1000 W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- Dva dodatka za stilizovanje kose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- Dva stepena podešavanja nivoa brzine/toplote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 xml:space="preserve">- Tehnologija aktivnih 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- Rotirajući kabal dužine 3m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323818" w:rsidP="002C0ED7">
            <w:pPr>
              <w:rPr>
                <w:iCs/>
              </w:rPr>
            </w:pPr>
            <w:r w:rsidRPr="002C0ED7">
              <w:rPr>
                <w:iCs/>
              </w:rPr>
              <w:object w:dxaOrig="4199" w:dyaOrig="3036">
                <v:shape id="_x0000_i1091" type="#_x0000_t75" style="width:150.45pt;height:106.7pt" o:ole="">
                  <v:imagedata r:id="rId34" o:title=""/>
                </v:shape>
                <o:OLEObject Type="Embed" ProgID="Paint.Picture" ShapeID="_x0000_i1091" DrawAspect="Content" ObjectID="_1555920363" r:id="rId35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DIVA Big Hot Air Styler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lastRenderedPageBreak/>
              <w:t>1.19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Thermal Brush 40 mm</w:t>
            </w: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Termalna cetka 40 mm</w:t>
            </w: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object w:dxaOrig="6555" w:dyaOrig="5820">
                <v:shape id="_x0000_i1037" type="#_x0000_t75" style="width:98.35pt;height:84.85pt" o:ole="">
                  <v:imagedata r:id="rId36" o:title=""/>
                </v:shape>
                <o:OLEObject Type="Embed" ProgID="PBrush" ShapeID="_x0000_i1037" DrawAspect="Content" ObjectID="_1555920364" r:id="rId37"/>
              </w:object>
            </w:r>
            <w:r w:rsidRPr="002C0ED7">
              <w:rPr>
                <w:iCs/>
              </w:rPr>
              <w:t xml:space="preserve"> 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DIVA 40mm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t>1.20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Massage Glove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Thermo-vibrating massage gloves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Temperature (40 ° C -55 ° C) can be adjusted by remote control. Instrument contains a protection from overheating.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Masazne rukavice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Termo-vibracione masažne rukavice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Temperatura (40*°C -55°C) se može podesiti pomoću daljinskog upravljača. Aparat poseduje zaštitu od pregrevanja.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9A7A60" w:rsidP="002C0ED7">
            <w:pPr>
              <w:rPr>
                <w:iCs/>
              </w:rPr>
            </w:pPr>
            <w:r w:rsidRPr="002C0ED7">
              <w:rPr>
                <w:iCs/>
              </w:rPr>
              <w:object w:dxaOrig="5352" w:dyaOrig="4380">
                <v:shape id="_x0000_i1038" type="#_x0000_t75" style="width:96.45pt;height:79.7pt" o:ole="">
                  <v:imagedata r:id="rId38" o:title=""/>
                </v:shape>
                <o:OLEObject Type="Embed" ProgID="PBrush" ShapeID="_x0000_i1038" DrawAspect="Content" ObjectID="_1555920365" r:id="rId39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YM8310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t>1.21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 xml:space="preserve">Massage Chair 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Massage Chair - Zero Gravity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Input: AC 100-120/220-240 V 50/60 Hz</w:t>
            </w:r>
            <w:r w:rsidRPr="002C0ED7">
              <w:rPr>
                <w:iCs/>
              </w:rPr>
              <w:br/>
              <w:t>Power: 260 W</w:t>
            </w:r>
            <w:r w:rsidRPr="002C0ED7">
              <w:rPr>
                <w:iCs/>
              </w:rPr>
              <w:br/>
              <w:t>Meas: 1475mm x 870mm x 850mm</w:t>
            </w:r>
            <w:r w:rsidRPr="002C0ED7">
              <w:rPr>
                <w:iCs/>
              </w:rPr>
              <w:br/>
              <w:t>- Five"one-touch" automatic programs, easy and convenient to use.</w:t>
            </w:r>
            <w:r w:rsidRPr="002C0ED7">
              <w:rPr>
                <w:iCs/>
              </w:rPr>
              <w:br/>
              <w:t>- USB disk provide, mp3 decode system inside, with Hi-Fi earphone</w:t>
            </w:r>
            <w:r w:rsidRPr="002C0ED7">
              <w:rPr>
                <w:iCs/>
              </w:rPr>
              <w:br/>
              <w:t>- Measuring the figure automatically with infrared rays</w:t>
            </w:r>
            <w:r w:rsidRPr="002C0ED7">
              <w:rPr>
                <w:iCs/>
              </w:rPr>
              <w:br/>
              <w:t>- Heating function in the backrest and seat to improve circulation</w:t>
            </w:r>
            <w:r w:rsidRPr="002C0ED7">
              <w:rPr>
                <w:iCs/>
              </w:rPr>
              <w:br/>
            </w:r>
            <w:r w:rsidRPr="002C0ED7">
              <w:rPr>
                <w:iCs/>
              </w:rPr>
              <w:lastRenderedPageBreak/>
              <w:t>- Air massage and stong vibration massage in the thigh position</w:t>
            </w:r>
            <w:r w:rsidRPr="002C0ED7">
              <w:rPr>
                <w:iCs/>
              </w:rPr>
              <w:br/>
              <w:t>- Disconnect two-section air massage</w:t>
            </w:r>
            <w:r w:rsidRPr="002C0ED7">
              <w:rPr>
                <w:iCs/>
              </w:rPr>
              <w:br/>
              <w:t>-12 air bags inside the legs &amp; feet position</w:t>
            </w:r>
            <w:r w:rsidRPr="002C0ED7">
              <w:rPr>
                <w:iCs/>
              </w:rPr>
              <w:br/>
              <w:t>- The angle of backrest,footrest&amp;seat can be adjusted by electric motor</w:t>
            </w:r>
            <w:r w:rsidRPr="002C0ED7">
              <w:rPr>
                <w:iCs/>
              </w:rPr>
              <w:br/>
              <w:t>-The length of the foot putting shelf adjustable,stretched,retractable to meet individual needs.</w:t>
            </w:r>
            <w:r w:rsidRPr="002C0ED7">
              <w:rPr>
                <w:iCs/>
              </w:rPr>
              <w:br/>
              <w:t>- Massage time is adjustable</w:t>
            </w:r>
            <w:r w:rsidRPr="002C0ED7">
              <w:rPr>
                <w:iCs/>
              </w:rPr>
              <w:br/>
              <w:t>-Remote control and Microtouch Display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Masazna fotelja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Masažna fotelja nulte gravitacije - Zero Gravity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rStyle w:val="Strong"/>
                <w:b w:val="0"/>
                <w:bCs w:val="0"/>
                <w:i/>
                <w:iCs/>
              </w:rPr>
              <w:t>Režim rada:</w:t>
            </w:r>
            <w:r w:rsidRPr="002C0ED7">
              <w:rPr>
                <w:i/>
                <w:iCs/>
              </w:rPr>
              <w:t xml:space="preserve"> AC100-120/220-240V,50/60Hz</w:t>
            </w:r>
            <w:r w:rsidRPr="002C0ED7">
              <w:rPr>
                <w:i/>
                <w:iCs/>
              </w:rPr>
              <w:br/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>Snaga:</w:t>
            </w:r>
            <w:r w:rsidRPr="002C0ED7">
              <w:rPr>
                <w:i/>
                <w:iCs/>
              </w:rPr>
              <w:t xml:space="preserve"> 260 W</w:t>
            </w:r>
            <w:r w:rsidRPr="002C0ED7">
              <w:rPr>
                <w:i/>
                <w:iCs/>
              </w:rPr>
              <w:br/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>Dimenzije</w:t>
            </w:r>
            <w:r w:rsidRPr="002C0ED7">
              <w:rPr>
                <w:i/>
                <w:iCs/>
              </w:rPr>
              <w:t>: 1475 mm x 870 mm x 850 mm</w:t>
            </w:r>
            <w:r w:rsidRPr="002C0ED7">
              <w:rPr>
                <w:i/>
                <w:iCs/>
              </w:rPr>
              <w:br/>
              <w:t>- Pet “ One-Touch” automatskih programa, jednostavnih i pogodnih za korišćenje.</w:t>
            </w:r>
            <w:r w:rsidRPr="002C0ED7">
              <w:rPr>
                <w:i/>
                <w:iCs/>
              </w:rPr>
              <w:br/>
              <w:t>- USB memorija sa ugrađenim sistemom za mp3 sa Hi-Fi slušalicama.</w:t>
            </w:r>
            <w:r w:rsidRPr="002C0ED7">
              <w:rPr>
                <w:i/>
                <w:iCs/>
              </w:rPr>
              <w:br/>
              <w:t>- Automatsko merenje figure tela sa infracrvenim zracima.</w:t>
            </w:r>
            <w:r w:rsidRPr="002C0ED7">
              <w:rPr>
                <w:i/>
                <w:iCs/>
              </w:rPr>
              <w:br/>
              <w:t>- Funkcija toplotne masaže u naslonu i sedištu za poboljšavanje cirkulacije.</w:t>
            </w:r>
            <w:r w:rsidRPr="002C0ED7">
              <w:rPr>
                <w:i/>
                <w:iCs/>
              </w:rPr>
              <w:br/>
              <w:t>- Vibraciona masaža u predelu bedara.</w:t>
            </w:r>
            <w:r w:rsidRPr="002C0ED7">
              <w:rPr>
                <w:i/>
                <w:iCs/>
              </w:rPr>
              <w:br/>
              <w:t>- Dve odvojene sekcije vazdušne masaže.</w:t>
            </w:r>
            <w:r w:rsidRPr="002C0ED7">
              <w:rPr>
                <w:i/>
                <w:iCs/>
              </w:rPr>
              <w:br/>
              <w:t>- 12 vazdušnih jastuka unutar predela za noge i stopala.</w:t>
            </w:r>
            <w:r w:rsidRPr="002C0ED7">
              <w:rPr>
                <w:i/>
                <w:iCs/>
              </w:rPr>
              <w:br/>
              <w:t>- Ugao naslona, sedišta i oslonca za noge se podešava elektromotorom.</w:t>
            </w:r>
            <w:r w:rsidRPr="002C0ED7">
              <w:rPr>
                <w:i/>
                <w:iCs/>
              </w:rPr>
              <w:br/>
              <w:t>- Mogućnost podešavanja oslonca za noge po dužini. Može se izvući ili uvući, u zavisnosti od individualnih potreba.</w:t>
            </w:r>
            <w:r w:rsidRPr="002C0ED7">
              <w:rPr>
                <w:i/>
                <w:iCs/>
              </w:rPr>
              <w:br/>
              <w:t>- Vreme masaže je podesivo.</w:t>
            </w:r>
            <w:r w:rsidRPr="002C0ED7">
              <w:rPr>
                <w:i/>
                <w:iCs/>
              </w:rPr>
              <w:br/>
              <w:t>- Daljinski upravljač</w:t>
            </w:r>
            <w:r w:rsidRPr="002C0ED7">
              <w:rPr>
                <w:i/>
                <w:iCs/>
              </w:rPr>
              <w:br/>
              <w:t xml:space="preserve">- "Micro touch" displej 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323818" w:rsidP="002C0ED7">
            <w:pPr>
              <w:rPr>
                <w:iCs/>
              </w:rPr>
            </w:pPr>
            <w:r w:rsidRPr="002C0ED7">
              <w:rPr>
                <w:iCs/>
              </w:rPr>
              <w:object w:dxaOrig="3684" w:dyaOrig="3984">
                <v:shape id="_x0000_i1095" type="#_x0000_t75" style="width:160.05pt;height:173.55pt" o:ole="">
                  <v:imagedata r:id="rId40" o:title=""/>
                </v:shape>
                <o:OLEObject Type="Embed" ProgID="Paint.Picture" ShapeID="_x0000_i1095" DrawAspect="Content" ObjectID="_1555920366" r:id="rId41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DF-618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lastRenderedPageBreak/>
              <w:t>1.22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UV / LED Lamp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For  fast drying of UV / LED gels, color UV / LED gels and other UV / LED products for manicure treatments.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lastRenderedPageBreak/>
              <w:t>- 30 LEDs (max. Power LED is 1.6W)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Power lamp: Two levels - 24W and 48W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Input mode: AC 100-240V, 50 / 60Hz, 1A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Output mode: DC 24V 1.5A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Mode of: 10sec / 30sec / 60sec / 90sec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Automatic sensor: 120sec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A light source emits two light spectrum: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- 365nm intended for drying UV color gels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- 405nm intended for curing LED gels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With replaceable bottom</w:t>
            </w:r>
          </w:p>
          <w:p w:rsidR="00C5433B" w:rsidRPr="002C0ED7" w:rsidRDefault="00C5433B" w:rsidP="002C0ED7">
            <w:pPr>
              <w:rPr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 xml:space="preserve">UV/LED lampa 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namenjena brzom sušenju gradivnih UV/LED gelova, color UV/LED gelova kao i ostalih UV/LED proizvoda namenjenih manikir tretmanima.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- 30 LED dioda (max. snaga LED diode iznosi 1.6W)</w:t>
            </w:r>
            <w:r w:rsidRPr="002C0ED7">
              <w:rPr>
                <w:i/>
                <w:iCs/>
              </w:rPr>
              <w:br/>
              <w:t>- Snaga lampe: Dva nivoa - 24W i 48W</w:t>
            </w:r>
            <w:r w:rsidRPr="002C0ED7">
              <w:rPr>
                <w:i/>
                <w:iCs/>
              </w:rPr>
              <w:br/>
              <w:t>- Ulazni režim rada: AC 100-240V, 50/60Hz, 1A</w:t>
            </w:r>
            <w:r w:rsidRPr="002C0ED7">
              <w:rPr>
                <w:i/>
                <w:iCs/>
              </w:rPr>
              <w:br/>
              <w:t>- Izlazni režim rada: DC 24V 1.5A</w:t>
            </w:r>
            <w:r w:rsidRPr="002C0ED7">
              <w:rPr>
                <w:i/>
                <w:iCs/>
              </w:rPr>
              <w:br/>
              <w:t>- Režim rada od: 10sec/30sec/60sec/90sec</w:t>
            </w:r>
            <w:r w:rsidRPr="002C0ED7">
              <w:rPr>
                <w:i/>
                <w:iCs/>
              </w:rPr>
              <w:br/>
              <w:t>- Automatski senzor: 120sec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Jedan svetlosni izvor, emituje dva svetlosna spektra:</w:t>
            </w:r>
            <w:r w:rsidRPr="002C0ED7">
              <w:rPr>
                <w:i/>
                <w:iCs/>
              </w:rPr>
              <w:br/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>- 365nm</w:t>
            </w:r>
            <w:r w:rsidRPr="002C0ED7">
              <w:rPr>
                <w:i/>
                <w:iCs/>
              </w:rPr>
              <w:t xml:space="preserve"> namenjen za sušenje</w:t>
            </w:r>
            <w:r w:rsidRPr="002C0ED7">
              <w:rPr>
                <w:rStyle w:val="Strong"/>
                <w:bCs w:val="0"/>
                <w:i/>
                <w:iCs/>
              </w:rPr>
              <w:t xml:space="preserve"> </w:t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 xml:space="preserve">UV </w:t>
            </w:r>
            <w:r w:rsidRPr="002C0ED7">
              <w:rPr>
                <w:i/>
                <w:iCs/>
              </w:rPr>
              <w:t>color gelova</w:t>
            </w:r>
            <w:r w:rsidRPr="002C0ED7">
              <w:rPr>
                <w:i/>
                <w:iCs/>
              </w:rPr>
              <w:br/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>- 405nm</w:t>
            </w:r>
            <w:r w:rsidRPr="002C0ED7">
              <w:rPr>
                <w:i/>
                <w:iCs/>
              </w:rPr>
              <w:t xml:space="preserve"> namenjen za sušenje </w:t>
            </w:r>
            <w:r w:rsidRPr="002C0ED7">
              <w:rPr>
                <w:rStyle w:val="Strong"/>
                <w:b w:val="0"/>
                <w:bCs w:val="0"/>
                <w:i/>
                <w:iCs/>
              </w:rPr>
              <w:t>LED</w:t>
            </w:r>
            <w:r w:rsidRPr="002C0ED7">
              <w:rPr>
                <w:i/>
                <w:iCs/>
              </w:rPr>
              <w:t xml:space="preserve"> gelova</w:t>
            </w:r>
          </w:p>
          <w:p w:rsidR="00C5433B" w:rsidRPr="002C0ED7" w:rsidRDefault="00C5433B" w:rsidP="002C0ED7">
            <w:pPr>
              <w:rPr>
                <w:rStyle w:val="Emphasis"/>
              </w:rPr>
            </w:pPr>
            <w:r w:rsidRPr="002C0ED7">
              <w:rPr>
                <w:rStyle w:val="Emphasis"/>
              </w:rPr>
              <w:t>Uz lampu stiže zamenljivo dno.</w:t>
            </w:r>
          </w:p>
          <w:p w:rsidR="00C5433B" w:rsidRPr="002C0ED7" w:rsidRDefault="00C5433B" w:rsidP="002C0ED7">
            <w:pPr>
              <w:rPr>
                <w:rStyle w:val="Emphasis"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object w:dxaOrig="4950" w:dyaOrig="3810">
                <v:shape id="_x0000_i1040" type="#_x0000_t75" style="width:124.7pt;height:96.45pt" o:ole="">
                  <v:imagedata r:id="rId42" o:title=""/>
                </v:shape>
                <o:OLEObject Type="Embed" ProgID="PBrush" ShapeID="_x0000_i1040" DrawAspect="Content" ObjectID="_1555920367" r:id="rId43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GALAXY500 UVLED lampa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2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lastRenderedPageBreak/>
              <w:t>1.23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Salon Stool / White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Dynamic load: 135 kg</w:t>
            </w:r>
            <w:r w:rsidRPr="002C0ED7">
              <w:rPr>
                <w:iCs/>
              </w:rPr>
              <w:br/>
              <w:t>- Minimum seat height: 46 cm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- Maximum seat height: 60 cm</w:t>
            </w:r>
            <w:r w:rsidRPr="002C0ED7">
              <w:rPr>
                <w:iCs/>
              </w:rPr>
              <w:br/>
              <w:t>- Padding:  Semi-firm foam system 10cm thickness</w:t>
            </w:r>
            <w:r w:rsidRPr="002C0ED7">
              <w:rPr>
                <w:iCs/>
              </w:rPr>
              <w:br/>
              <w:t>- Upholstery: Durable PVC vinyl upholstering</w:t>
            </w:r>
            <w:r w:rsidRPr="002C0ED7">
              <w:rPr>
                <w:iCs/>
              </w:rPr>
              <w:br/>
              <w:t>- 5 smooth rolling casters</w:t>
            </w:r>
            <w:r w:rsidRPr="002C0ED7">
              <w:rPr>
                <w:iCs/>
              </w:rPr>
              <w:br/>
            </w: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Pomoćna kozmetička stolica bela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- Nosivost: 135 kg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- Minimalna visina sedišta: 46 cm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- Maksimalna visina sedišta: 60 cm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- Ispuna: deluks jastuče od 10 cm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- Tapacirung: PVC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- 5 nozica sa tockicima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2C0ED7" w:rsidP="002C0ED7">
            <w:pPr>
              <w:rPr>
                <w:iCs/>
              </w:rPr>
            </w:pPr>
            <w:r w:rsidRPr="002C0ED7">
              <w:rPr>
                <w:iCs/>
              </w:rPr>
              <w:object w:dxaOrig="3705" w:dyaOrig="3975">
                <v:shape id="_x0000_i1041" type="#_x0000_t75" style="width:101.55pt;height:109.3pt" o:ole="">
                  <v:imagedata r:id="rId44" o:title=""/>
                </v:shape>
                <o:OLEObject Type="Embed" ProgID="PBrush" ShapeID="_x0000_i1041" DrawAspect="Content" ObjectID="_1555920368" r:id="rId45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MS-02 / WHITE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lastRenderedPageBreak/>
              <w:t>1.24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Aspirator for Manicure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Color: WHITE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Work Mode: 220-240V, 50Hz, ~20 W</w:t>
            </w:r>
          </w:p>
          <w:p w:rsidR="00C5433B" w:rsidRPr="002C0ED7" w:rsidRDefault="00C5433B" w:rsidP="002C0ED7">
            <w:pPr>
              <w:rPr>
                <w:rStyle w:val="Strong"/>
                <w:b w:val="0"/>
                <w:bCs w:val="0"/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 xml:space="preserve">Aspirator za manikir  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Boja: BELA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  <w:r w:rsidRPr="002C0ED7">
              <w:rPr>
                <w:i/>
                <w:iCs/>
              </w:rPr>
              <w:t>Režim rada: 220-240V, 50Hz, ~20 W</w:t>
            </w:r>
          </w:p>
          <w:p w:rsidR="00C5433B" w:rsidRPr="002C0ED7" w:rsidRDefault="00C5433B" w:rsidP="002C0ED7">
            <w:pPr>
              <w:rPr>
                <w:i/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2C0ED7" w:rsidP="002C0ED7">
            <w:pPr>
              <w:rPr>
                <w:iCs/>
              </w:rPr>
            </w:pPr>
            <w:r w:rsidRPr="002C0ED7">
              <w:rPr>
                <w:iCs/>
              </w:rPr>
              <w:object w:dxaOrig="6525" w:dyaOrig="4980">
                <v:shape id="_x0000_i1042" type="#_x0000_t75" style="width:122.15pt;height:91.95pt" o:ole="">
                  <v:imagedata r:id="rId46" o:title=""/>
                </v:shape>
                <o:OLEObject Type="Embed" ProgID="PBrush" ShapeID="_x0000_i1042" DrawAspect="Content" ObjectID="_1555920369" r:id="rId47"/>
              </w:objec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2</w:t>
            </w:r>
          </w:p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t>1.25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Cs/>
              </w:rPr>
              <w:t xml:space="preserve">Footrest per one hairstyling place - </w:t>
            </w:r>
            <w:r w:rsidRPr="002C0ED7">
              <w:rPr>
                <w:b/>
                <w:i/>
                <w:iCs/>
              </w:rPr>
              <w:t>držač - naslon za noge za frizersko radno mesto</w:t>
            </w: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ispod:</w:t>
            </w:r>
            <w:r w:rsidRPr="002C0ED7">
              <w:rPr>
                <w:iCs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1573444" cy="1402430"/>
                  <wp:effectExtent l="19050" t="0" r="7706" b="0"/>
                  <wp:docPr id="3" name="Picture 1" descr="268d69df689f792dc4380fd129d95fa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268d69df689f792dc4380fd129d95fa2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911" cy="140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2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t>1.26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Mirror for hair salon</w:t>
            </w:r>
          </w:p>
          <w:p w:rsidR="00C5433B" w:rsidRPr="002C0ED7" w:rsidRDefault="00C5433B" w:rsidP="002C0ED7">
            <w:r w:rsidRPr="002C0ED7">
              <w:t>Dimensions:</w:t>
            </w:r>
          </w:p>
          <w:p w:rsidR="00C5433B" w:rsidRPr="002C0ED7" w:rsidRDefault="00C5433B" w:rsidP="002C0ED7">
            <w:r w:rsidRPr="002C0ED7">
              <w:t>Width: 80 cm</w:t>
            </w:r>
          </w:p>
          <w:p w:rsidR="00C5433B" w:rsidRPr="002C0ED7" w:rsidRDefault="00C5433B" w:rsidP="002C0ED7">
            <w:r w:rsidRPr="002C0ED7">
              <w:t>Height : 164 cm</w:t>
            </w:r>
          </w:p>
          <w:p w:rsidR="00C5433B" w:rsidRPr="002C0ED7" w:rsidRDefault="00C5433B" w:rsidP="002C0ED7">
            <w:r w:rsidRPr="002C0ED7">
              <w:t>Material: ECO leather</w:t>
            </w:r>
          </w:p>
          <w:p w:rsidR="00C5433B" w:rsidRPr="002C0ED7" w:rsidRDefault="00C5433B" w:rsidP="002C0ED7">
            <w:r w:rsidRPr="002C0ED7">
              <w:t>Color: Black</w:t>
            </w:r>
          </w:p>
          <w:p w:rsidR="00C5433B" w:rsidRPr="002C0ED7" w:rsidRDefault="00C5433B" w:rsidP="002C0ED7">
            <w:r w:rsidRPr="002C0ED7">
              <w:t>Wall installation</w:t>
            </w:r>
          </w:p>
          <w:p w:rsidR="00C5433B" w:rsidRPr="002C0ED7" w:rsidRDefault="00C5433B" w:rsidP="002C0ED7"/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 xml:space="preserve">Frizersko radno mesto - Ogledalo za frizerski salon 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Dimenzije: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Širina: 80 cm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Visina: 164 cm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Tapacirung: EKO koža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Boja: Crna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Zidna montaža</w:t>
            </w:r>
          </w:p>
          <w:p w:rsidR="00C5433B" w:rsidRPr="002C0ED7" w:rsidRDefault="00C5433B" w:rsidP="002C0ED7">
            <w:pPr>
              <w:rPr>
                <w:i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lastRenderedPageBreak/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object w:dxaOrig="2475" w:dyaOrig="5820">
                <v:shape id="_x0000_i1043" type="#_x0000_t75" style="width:57.2pt;height:135.65pt" o:ole="">
                  <v:imagedata r:id="rId49" o:title=""/>
                </v:shape>
                <o:OLEObject Type="Embed" ProgID="PBrush" ShapeID="_x0000_i1043" DrawAspect="Content" ObjectID="_1555920370" r:id="rId50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b/>
                <w:iCs/>
              </w:rPr>
              <w:t xml:space="preserve"> </w:t>
            </w:r>
            <w:r w:rsidRPr="002C0ED7">
              <w:rPr>
                <w:iCs/>
              </w:rPr>
              <w:t>YD130B-2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2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lastRenderedPageBreak/>
              <w:t>1.27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bCs/>
                <w:iCs/>
              </w:rPr>
            </w:pPr>
            <w:r w:rsidRPr="002C0ED7">
              <w:rPr>
                <w:b/>
                <w:bCs/>
                <w:iCs/>
              </w:rPr>
              <w:t>Movable plastic trolley</w:t>
            </w:r>
          </w:p>
          <w:p w:rsidR="00C5433B" w:rsidRPr="002C0ED7" w:rsidRDefault="00C5433B" w:rsidP="002C0ED7">
            <w:pPr>
              <w:rPr>
                <w:rStyle w:val="Strong"/>
                <w:b w:val="0"/>
              </w:rPr>
            </w:pPr>
            <w:r w:rsidRPr="002C0ED7">
              <w:rPr>
                <w:rStyle w:val="Strong"/>
                <w:color w:val="333333"/>
                <w:shd w:val="clear" w:color="auto" w:fill="FFFFFF"/>
              </w:rPr>
              <w:t xml:space="preserve"> </w:t>
            </w:r>
            <w:r w:rsidRPr="002C0ED7">
              <w:rPr>
                <w:rStyle w:val="Strong"/>
                <w:b w:val="0"/>
              </w:rPr>
              <w:t>with 5 shelves and metal holder for hair dryer</w:t>
            </w:r>
            <w:r w:rsidRPr="002C0ED7">
              <w:rPr>
                <w:rStyle w:val="Strong"/>
                <w:bCs w:val="0"/>
              </w:rPr>
              <w:br/>
            </w:r>
            <w:r w:rsidRPr="002C0ED7">
              <w:rPr>
                <w:rStyle w:val="Strong"/>
                <w:b w:val="0"/>
              </w:rPr>
              <w:t>Color: BLACK</w:t>
            </w:r>
          </w:p>
          <w:p w:rsidR="00C5433B" w:rsidRPr="002C0ED7" w:rsidRDefault="00C5433B" w:rsidP="002C0ED7">
            <w:pPr>
              <w:rPr>
                <w:rStyle w:val="Strong"/>
                <w:color w:val="333333"/>
                <w:shd w:val="clear" w:color="auto" w:fill="FFFFFF"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 xml:space="preserve">Frizerska kolica </w:t>
            </w:r>
          </w:p>
          <w:p w:rsidR="00C5433B" w:rsidRPr="002C0ED7" w:rsidRDefault="00C5433B" w:rsidP="002C0ED7">
            <w:pPr>
              <w:rPr>
                <w:rStyle w:val="Strong"/>
                <w:b w:val="0"/>
                <w:i/>
              </w:rPr>
            </w:pPr>
            <w:r w:rsidRPr="002C0ED7">
              <w:rPr>
                <w:rStyle w:val="Strong"/>
                <w:b w:val="0"/>
                <w:i/>
              </w:rPr>
              <w:t>Pomoćna plastična frizerska kolica sa 5 polica i metalnim držačem za fen</w:t>
            </w:r>
          </w:p>
          <w:p w:rsidR="00C5433B" w:rsidRPr="002C0ED7" w:rsidRDefault="00C5433B" w:rsidP="002C0ED7">
            <w:pPr>
              <w:rPr>
                <w:rStyle w:val="Strong"/>
                <w:b w:val="0"/>
                <w:i/>
              </w:rPr>
            </w:pPr>
            <w:r w:rsidRPr="002C0ED7">
              <w:rPr>
                <w:rStyle w:val="Strong"/>
                <w:b w:val="0"/>
                <w:i/>
              </w:rPr>
              <w:t>Boja: CRNA</w:t>
            </w:r>
          </w:p>
          <w:p w:rsidR="00C5433B" w:rsidRPr="002C0ED7" w:rsidRDefault="00C5433B" w:rsidP="002C0ED7">
            <w:pPr>
              <w:rPr>
                <w:rStyle w:val="Strong"/>
                <w:b w:val="0"/>
                <w:i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2C0ED7" w:rsidP="002C0ED7">
            <w:pPr>
              <w:rPr>
                <w:iCs/>
              </w:rPr>
            </w:pPr>
            <w:r w:rsidRPr="002C0ED7">
              <w:object w:dxaOrig="2490" w:dyaOrig="5295">
                <v:shape id="_x0000_i1044" type="#_x0000_t75" style="width:58.5pt;height:124.7pt" o:ole="">
                  <v:imagedata r:id="rId51" o:title=""/>
                </v:shape>
                <o:OLEObject Type="Embed" ProgID="PBrush" ShapeID="_x0000_i1044" DrawAspect="Content" ObjectID="_1555920371" r:id="rId52"/>
              </w:object>
            </w:r>
            <w:r w:rsidR="00C5433B" w:rsidRPr="002C0ED7">
              <w:rPr>
                <w:b/>
                <w:bCs/>
              </w:rPr>
              <w:br/>
            </w:r>
            <w:r w:rsidR="00C5433B" w:rsidRPr="002C0ED7">
              <w:rPr>
                <w:iCs/>
              </w:rPr>
              <w:t>M3012B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2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t>1.28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pStyle w:val="NormalWeb"/>
              <w:spacing w:after="0" w:line="240" w:lineRule="auto"/>
              <w:rPr>
                <w:b/>
                <w:sz w:val="20"/>
                <w:szCs w:val="20"/>
              </w:rPr>
            </w:pPr>
            <w:r w:rsidRPr="002C0ED7">
              <w:rPr>
                <w:b/>
                <w:sz w:val="20"/>
                <w:szCs w:val="20"/>
              </w:rPr>
              <w:t xml:space="preserve">Movable metal trolley for magazines 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b/>
                <w:i/>
                <w:sz w:val="20"/>
                <w:szCs w:val="20"/>
              </w:rPr>
            </w:pPr>
            <w:r w:rsidRPr="002C0ED7">
              <w:rPr>
                <w:b/>
                <w:i/>
                <w:sz w:val="20"/>
                <w:szCs w:val="20"/>
              </w:rPr>
              <w:t>Pomoćna metalna kolica za držanje časopisa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2C0ED7" w:rsidP="002C0ED7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object w:dxaOrig="2760" w:dyaOrig="4260">
                <v:shape id="_x0000_i1045" type="#_x0000_t75" style="width:88.7pt;height:138.85pt" o:ole="">
                  <v:imagedata r:id="rId53" o:title=""/>
                </v:shape>
                <o:OLEObject Type="Embed" ProgID="PBrush" ShapeID="_x0000_i1045" DrawAspect="Content" ObjectID="_1555920372" r:id="rId54"/>
              </w:objec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SALON 786050/Gray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 xml:space="preserve">1 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t>1.29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</w:rPr>
            </w:pPr>
            <w:r w:rsidRPr="002C0ED7">
              <w:rPr>
                <w:b/>
              </w:rPr>
              <w:t>Magnifaying Glass with Stand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Voltage: 230V/50Hz</w:t>
            </w:r>
            <w:r w:rsidRPr="002C0ED7">
              <w:rPr>
                <w:sz w:val="20"/>
                <w:szCs w:val="20"/>
              </w:rPr>
              <w:br/>
              <w:t>FUNCTION</w:t>
            </w:r>
            <w:r w:rsidRPr="002C0ED7">
              <w:rPr>
                <w:sz w:val="20"/>
                <w:szCs w:val="20"/>
              </w:rPr>
              <w:br/>
              <w:t xml:space="preserve">The tube produces light that illuminates the skin and magnifies with the convex lense. Cosmetologists can </w:t>
            </w:r>
            <w:r w:rsidRPr="002C0ED7">
              <w:rPr>
                <w:sz w:val="20"/>
                <w:szCs w:val="20"/>
              </w:rPr>
              <w:lastRenderedPageBreak/>
              <w:t>use the magnifying glass for shaping eyebrows and removing scars and other skin treatment.</w:t>
            </w:r>
            <w:r w:rsidRPr="002C0ED7">
              <w:rPr>
                <w:sz w:val="20"/>
                <w:szCs w:val="20"/>
              </w:rPr>
              <w:br/>
              <w:t>CONSTRUCTION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ON button</w:t>
            </w:r>
            <w:r w:rsidRPr="002C0ED7">
              <w:rPr>
                <w:sz w:val="20"/>
                <w:szCs w:val="20"/>
              </w:rPr>
              <w:br/>
              <w:t>Base light</w:t>
            </w:r>
            <w:r w:rsidRPr="002C0ED7">
              <w:rPr>
                <w:sz w:val="20"/>
                <w:szCs w:val="20"/>
              </w:rPr>
              <w:br/>
              <w:t>Adjustable neck</w:t>
            </w:r>
            <w:r w:rsidRPr="002C0ED7">
              <w:rPr>
                <w:sz w:val="20"/>
                <w:szCs w:val="20"/>
              </w:rPr>
              <w:br/>
              <w:t>Power Box</w:t>
            </w:r>
            <w:r w:rsidRPr="002C0ED7">
              <w:rPr>
                <w:sz w:val="20"/>
                <w:szCs w:val="20"/>
              </w:rPr>
              <w:br/>
              <w:t>Screw for adjustment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Movable stand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Wheel</w:t>
            </w:r>
          </w:p>
          <w:p w:rsidR="00C5433B" w:rsidRPr="002C0ED7" w:rsidRDefault="00C5433B" w:rsidP="002C0ED7">
            <w:pPr>
              <w:rPr>
                <w:b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</w:rPr>
              <w:t>Uveličavajuća lupa sa stalkom</w:t>
            </w:r>
            <w:r w:rsidRPr="002C0ED7">
              <w:rPr>
                <w:b/>
                <w:i/>
                <w:iCs/>
              </w:rPr>
              <w:t xml:space="preserve"> 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Voltaža: 220V/50Hz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FUNKCIJA</w:t>
            </w:r>
            <w:r w:rsidRPr="002C0ED7">
              <w:rPr>
                <w:i/>
                <w:sz w:val="20"/>
                <w:szCs w:val="20"/>
              </w:rPr>
              <w:br/>
              <w:t>Cev proizvodi svetlost koja osvetljava kožu i uvećava pomoću konveksnog (sabirnog) sočiva. Kozmetičari mogu koristiti lupu kod oblikovanja obrva i uklanjanja ožiljaka i drugih tretmana lica.</w:t>
            </w:r>
            <w:r w:rsidRPr="002C0ED7">
              <w:rPr>
                <w:i/>
                <w:sz w:val="20"/>
                <w:szCs w:val="20"/>
              </w:rPr>
              <w:br/>
              <w:t>KONSTRUKCIJA: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Dugme za uključenje</w:t>
            </w:r>
            <w:r w:rsidRPr="002C0ED7">
              <w:rPr>
                <w:i/>
                <w:sz w:val="20"/>
                <w:szCs w:val="20"/>
              </w:rPr>
              <w:br/>
              <w:t>Baza svetlosti</w:t>
            </w:r>
            <w:r w:rsidRPr="002C0ED7">
              <w:rPr>
                <w:i/>
                <w:sz w:val="20"/>
                <w:szCs w:val="20"/>
              </w:rPr>
              <w:br/>
              <w:t>Podesiv vrat</w:t>
            </w:r>
            <w:r w:rsidRPr="002C0ED7">
              <w:rPr>
                <w:i/>
                <w:sz w:val="20"/>
                <w:szCs w:val="20"/>
              </w:rPr>
              <w:br/>
              <w:t>Kutija za napajanje</w:t>
            </w:r>
            <w:r w:rsidRPr="002C0ED7">
              <w:rPr>
                <w:i/>
                <w:sz w:val="20"/>
                <w:szCs w:val="20"/>
              </w:rPr>
              <w:br/>
              <w:t>Šraf za podešavanje ugla lampe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Stalak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Točkići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2C0ED7" w:rsidP="002C0ED7">
            <w:pPr>
              <w:rPr>
                <w:b/>
                <w:iCs/>
              </w:rPr>
            </w:pPr>
            <w:r w:rsidRPr="002C0ED7">
              <w:object w:dxaOrig="3750" w:dyaOrig="7635">
                <v:shape id="_x0000_i1046" type="#_x0000_t75" style="width:97.7pt;height:198pt" o:ole="">
                  <v:imagedata r:id="rId55" o:title=""/>
                </v:shape>
                <o:OLEObject Type="Embed" ProgID="PBrush" ShapeID="_x0000_i1046" DrawAspect="Content" ObjectID="_1555920373" r:id="rId56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M-2030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lastRenderedPageBreak/>
              <w:t>1.30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Professional Styler</w:t>
            </w:r>
          </w:p>
          <w:p w:rsidR="00C5433B" w:rsidRPr="002C0ED7" w:rsidRDefault="00C5433B" w:rsidP="002C0ED7">
            <w:r w:rsidRPr="002C0ED7">
              <w:t>It can style larger sections of hair in a single stroke, making styling significantly faster on all hair types. The eclipse uses the optimum heat of 185°C to deliver the best and fastest results. It uses six quick-thinking sensors (three on each plate).</w: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Presa za kosu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Može da se koristi i za oblikovanje debljih pramenova kose odjednom.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 xml:space="preserve">Šest brzo-reagujućih senzora (po tri na svakoj ploči) 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Konstantna  temperatura185 C</w:t>
            </w:r>
          </w:p>
          <w:p w:rsidR="00C5433B" w:rsidRPr="002C0ED7" w:rsidRDefault="00C5433B" w:rsidP="002C0ED7">
            <w:pPr>
              <w:rPr>
                <w:i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lastRenderedPageBreak/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2C0ED7" w:rsidP="002C0ED7">
            <w:pPr>
              <w:rPr>
                <w:b/>
                <w:iCs/>
              </w:rPr>
            </w:pPr>
            <w:r w:rsidRPr="002C0ED7">
              <w:object w:dxaOrig="7830" w:dyaOrig="7890">
                <v:shape id="_x0000_i1047" type="#_x0000_t75" style="width:117.65pt;height:117pt" o:ole="">
                  <v:imagedata r:id="rId57" o:title=""/>
                </v:shape>
                <o:OLEObject Type="Embed" ProgID="PBrush" ShapeID="_x0000_i1047" DrawAspect="Content" ObjectID="_1555920374" r:id="rId58"/>
              </w:objec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</w:p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rStyle w:val="Strong"/>
                <w:b w:val="0"/>
                <w:color w:val="333333"/>
                <w:shd w:val="clear" w:color="auto" w:fill="FFFFFF"/>
              </w:rPr>
              <w:t>Professional Styler - ghd ECLIPSE - White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2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  <w:rPr>
                <w:iCs/>
              </w:rPr>
            </w:pPr>
            <w:r w:rsidRPr="002C0ED7">
              <w:rPr>
                <w:iCs/>
              </w:rPr>
              <w:lastRenderedPageBreak/>
              <w:t>1.31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</w:rPr>
            </w:pPr>
            <w:r w:rsidRPr="002C0ED7">
              <w:rPr>
                <w:b/>
              </w:rPr>
              <w:t>Figaro MICRO- STICK</w:t>
            </w:r>
          </w:p>
          <w:p w:rsidR="00C5433B" w:rsidRPr="002C0ED7" w:rsidRDefault="00C5433B" w:rsidP="002C0ED7">
            <w:r w:rsidRPr="002C0ED7">
              <w:t>- Argan, Macadamia and Keratin Oil ceramic barrel(10MM) for an ultra smooth and shiny finish</w:t>
            </w:r>
            <w:r w:rsidRPr="002C0ED7">
              <w:br/>
              <w:t>- Digital heat control with variable settings - 110°C – 210°C</w:t>
            </w:r>
            <w:r w:rsidRPr="002C0ED7">
              <w:br/>
              <w:t>- Instant heat - ready to style in seconds</w:t>
            </w:r>
            <w:r w:rsidRPr="002C0ED7">
              <w:br/>
              <w:t>- Auto shut-off after an hour if unused</w:t>
            </w:r>
            <w:r w:rsidRPr="002C0ED7">
              <w:br/>
              <w:t>- Includes heat resistant glove</w:t>
            </w:r>
          </w:p>
          <w:p w:rsidR="00C5433B" w:rsidRPr="002C0ED7" w:rsidRDefault="00C5433B" w:rsidP="002C0ED7">
            <w:pPr>
              <w:rPr>
                <w:color w:val="333333"/>
                <w:shd w:val="clear" w:color="auto" w:fill="FFFFFF"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Figaro MICRO- STICK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Keramička cev figara prečnika 10mm, sa uljem argana, makadamije i keratina za sjajnu i glatku kosu</w:t>
            </w:r>
            <w:r w:rsidRPr="002C0ED7">
              <w:rPr>
                <w:i/>
              </w:rPr>
              <w:br/>
              <w:t>- Mikro cev omogućava kreiranje sitnih lokni</w:t>
            </w:r>
            <w:r w:rsidRPr="002C0ED7">
              <w:rPr>
                <w:i/>
              </w:rPr>
              <w:br/>
              <w:t>- ON/OFF prekidač i LED indikator lampica koja označava da je aparat spreman za rad</w:t>
            </w:r>
            <w:r w:rsidRPr="002C0ED7">
              <w:rPr>
                <w:i/>
              </w:rPr>
              <w:br/>
              <w:t>- Digitalno podešavanje temperature u rasponu 110°C – 210°C</w:t>
            </w:r>
            <w:r w:rsidRPr="002C0ED7">
              <w:rPr>
                <w:i/>
              </w:rPr>
              <w:br/>
              <w:t>- Automatsko isključivanje nakon 1h nekorišćenja</w:t>
            </w:r>
            <w:r w:rsidRPr="002C0ED7">
              <w:rPr>
                <w:i/>
              </w:rPr>
              <w:br/>
              <w:t>- Rukavica otporna na toplotu za bezbedno stilizovanje</w:t>
            </w:r>
          </w:p>
          <w:p w:rsidR="00C5433B" w:rsidRPr="002C0ED7" w:rsidRDefault="00C5433B" w:rsidP="002C0ED7">
            <w:pPr>
              <w:rPr>
                <w:i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2C0ED7" w:rsidP="002C0ED7">
            <w:r w:rsidRPr="002C0ED7">
              <w:object w:dxaOrig="7335" w:dyaOrig="6210">
                <v:shape id="_x0000_i1048" type="#_x0000_t75" style="width:160.7pt;height:136.3pt" o:ole="">
                  <v:imagedata r:id="rId59" o:title=""/>
                </v:shape>
                <o:OLEObject Type="Embed" ProgID="PBrush" ShapeID="_x0000_i1048" DrawAspect="Content" ObjectID="_1555920375" r:id="rId60"/>
              </w:objec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t>DIVA FIGARO Intelligent Micro-Stick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  <w:rPr>
                <w:iCs/>
              </w:rPr>
            </w:pPr>
            <w:r w:rsidRPr="002C0ED7">
              <w:rPr>
                <w:iCs/>
              </w:rPr>
              <w:t>1.32</w:t>
            </w:r>
          </w:p>
        </w:tc>
        <w:tc>
          <w:tcPr>
            <w:tcW w:w="2488" w:type="pct"/>
            <w:vAlign w:val="bottom"/>
          </w:tcPr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21"/>
              <w:textAlignment w:val="bottom"/>
              <w:rPr>
                <w:rStyle w:val="Strong"/>
                <w:b/>
                <w:color w:val="auto"/>
                <w:sz w:val="20"/>
                <w:szCs w:val="20"/>
              </w:rPr>
            </w:pPr>
            <w:r w:rsidRPr="002C0ED7">
              <w:rPr>
                <w:rStyle w:val="Strong"/>
                <w:b/>
                <w:color w:val="auto"/>
                <w:sz w:val="20"/>
                <w:szCs w:val="20"/>
              </w:rPr>
              <w:t>Figaro -Tong 13mm</w:t>
            </w:r>
          </w:p>
          <w:p w:rsidR="00C5433B" w:rsidRPr="002C0ED7" w:rsidRDefault="00C5433B" w:rsidP="002C0ED7">
            <w:pPr>
              <w:rPr>
                <w:rStyle w:val="Strong"/>
              </w:rPr>
            </w:pPr>
            <w:r w:rsidRPr="002C0ED7">
              <w:rPr>
                <w:rStyle w:val="Strong"/>
              </w:rPr>
              <w:t> </w:t>
            </w:r>
            <w:r w:rsidRPr="002C0ED7">
              <w:rPr>
                <w:rStyle w:val="Strong"/>
                <w:b w:val="0"/>
              </w:rPr>
              <w:t>Argan Oil ceramic barrel</w:t>
            </w:r>
            <w:r w:rsidRPr="002C0ED7">
              <w:rPr>
                <w:rStyle w:val="Strong"/>
              </w:rPr>
              <w:t> </w:t>
            </w:r>
            <w:r w:rsidRPr="002C0ED7">
              <w:rPr>
                <w:rStyle w:val="Strong"/>
                <w:b w:val="0"/>
              </w:rPr>
              <w:t>for an ultra smooth and shiny finish</w:t>
            </w:r>
            <w:r w:rsidRPr="002C0ED7">
              <w:rPr>
                <w:rStyle w:val="Strong"/>
                <w:b w:val="0"/>
              </w:rPr>
              <w:br/>
              <w:t>- Digital heat control with variable settings -</w:t>
            </w:r>
            <w:r w:rsidRPr="002C0ED7">
              <w:rPr>
                <w:rStyle w:val="Strong"/>
                <w:bCs w:val="0"/>
              </w:rPr>
              <w:t> </w:t>
            </w:r>
            <w:r w:rsidRPr="002C0ED7">
              <w:rPr>
                <w:rStyle w:val="Strong"/>
                <w:b w:val="0"/>
              </w:rPr>
              <w:t>110°C – 210°C</w:t>
            </w:r>
            <w:r w:rsidRPr="002C0ED7">
              <w:rPr>
                <w:rStyle w:val="Strong"/>
              </w:rPr>
              <w:br/>
            </w:r>
            <w:r w:rsidRPr="002C0ED7">
              <w:rPr>
                <w:rStyle w:val="Strong"/>
                <w:b w:val="0"/>
              </w:rPr>
              <w:t>- Instant heat - ready to style in seconds</w:t>
            </w:r>
            <w:r w:rsidRPr="002C0ED7">
              <w:rPr>
                <w:rStyle w:val="Strong"/>
              </w:rPr>
              <w:br/>
              <w:t>- </w:t>
            </w:r>
            <w:r w:rsidRPr="002C0ED7">
              <w:rPr>
                <w:rStyle w:val="Strong"/>
                <w:b w:val="0"/>
              </w:rPr>
              <w:t>Auto shut-off</w:t>
            </w:r>
            <w:r w:rsidRPr="002C0ED7">
              <w:rPr>
                <w:rStyle w:val="Strong"/>
                <w:bCs w:val="0"/>
              </w:rPr>
              <w:t> </w:t>
            </w:r>
            <w:r w:rsidRPr="002C0ED7">
              <w:rPr>
                <w:rStyle w:val="Strong"/>
                <w:b w:val="0"/>
              </w:rPr>
              <w:t>after an hour if unused</w:t>
            </w:r>
            <w:r w:rsidRPr="002C0ED7">
              <w:rPr>
                <w:rStyle w:val="Strong"/>
                <w:b w:val="0"/>
              </w:rPr>
              <w:br/>
              <w:t>- Integrated heat protection stand</w:t>
            </w:r>
            <w:r w:rsidRPr="002C0ED7">
              <w:rPr>
                <w:rStyle w:val="Strong"/>
                <w:b w:val="0"/>
              </w:rPr>
              <w:br/>
              <w:t>- 3m long salon lenght heat resistant swivel cable</w:t>
            </w:r>
          </w:p>
          <w:p w:rsidR="00C5433B" w:rsidRPr="002C0ED7" w:rsidRDefault="00C5433B" w:rsidP="002C0ED7">
            <w:pPr>
              <w:rPr>
                <w:color w:val="333333"/>
                <w:shd w:val="clear" w:color="auto" w:fill="FFFFFF"/>
              </w:rPr>
            </w:pP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21"/>
              <w:textAlignment w:val="bottom"/>
              <w:rPr>
                <w:rStyle w:val="Strong"/>
                <w:b/>
                <w:i/>
                <w:color w:val="auto"/>
                <w:sz w:val="20"/>
                <w:szCs w:val="20"/>
              </w:rPr>
            </w:pPr>
            <w:r w:rsidRPr="002C0ED7">
              <w:rPr>
                <w:rStyle w:val="Strong"/>
                <w:b/>
                <w:i/>
                <w:color w:val="auto"/>
                <w:sz w:val="20"/>
                <w:szCs w:val="20"/>
              </w:rPr>
              <w:lastRenderedPageBreak/>
              <w:t>Figaro za kosu - Tong 13mm</w:t>
            </w:r>
          </w:p>
          <w:p w:rsidR="00C5433B" w:rsidRPr="002C0ED7" w:rsidRDefault="00C5433B" w:rsidP="002C0ED7">
            <w:pPr>
              <w:rPr>
                <w:rStyle w:val="Strong"/>
                <w:b w:val="0"/>
                <w:i/>
              </w:rPr>
            </w:pPr>
            <w:r w:rsidRPr="002C0ED7">
              <w:rPr>
                <w:i/>
                <w:color w:val="333333"/>
                <w:shd w:val="clear" w:color="auto" w:fill="FFFFFF"/>
              </w:rPr>
              <w:t>-</w:t>
            </w:r>
            <w:r w:rsidRPr="002C0ED7">
              <w:rPr>
                <w:rStyle w:val="apple-converted-space"/>
                <w:b/>
                <w:bCs/>
                <w:i/>
                <w:color w:val="333333"/>
                <w:shd w:val="clear" w:color="auto" w:fill="FFFFFF"/>
              </w:rPr>
              <w:t> </w:t>
            </w:r>
            <w:r w:rsidRPr="002C0ED7">
              <w:rPr>
                <w:rStyle w:val="Strong"/>
                <w:b w:val="0"/>
                <w:i/>
              </w:rPr>
              <w:t>Keramička cev figara prečnika 13mm, sa uljem argana, za sjajnu i glatku kosu</w:t>
            </w:r>
            <w:r w:rsidRPr="002C0ED7">
              <w:rPr>
                <w:rStyle w:val="Strong"/>
                <w:b w:val="0"/>
                <w:i/>
              </w:rPr>
              <w:br/>
              <w:t>- ON/OFF prekidač  i LED indikator lampica koja označava da je aparat spreman za rad</w:t>
            </w:r>
            <w:r w:rsidRPr="002C0ED7">
              <w:rPr>
                <w:rStyle w:val="Strong"/>
                <w:b w:val="0"/>
                <w:i/>
              </w:rPr>
              <w:br/>
              <w:t>- Digitalno podešavanje temperature 110°C – 210°C</w:t>
            </w:r>
            <w:r w:rsidRPr="002C0ED7">
              <w:rPr>
                <w:rStyle w:val="Strong"/>
                <w:b w:val="0"/>
                <w:i/>
              </w:rPr>
              <w:br/>
              <w:t>- Vrh cevi figara se ne zagreva, čime se omogućava jednostavno i bezbedno oblikovanje</w:t>
            </w:r>
            <w:r w:rsidRPr="002C0ED7">
              <w:rPr>
                <w:rStyle w:val="Strong"/>
                <w:b w:val="0"/>
                <w:i/>
              </w:rPr>
              <w:br/>
              <w:t>- Automatsko isključivanje nakon 1h nekorišćenja</w:t>
            </w:r>
            <w:r w:rsidRPr="002C0ED7">
              <w:rPr>
                <w:rStyle w:val="Strong"/>
                <w:b w:val="0"/>
                <w:i/>
              </w:rPr>
              <w:br/>
              <w:t>- Zagrevanje za samo nekoliko sekundi</w:t>
            </w:r>
            <w:r w:rsidRPr="002C0ED7">
              <w:rPr>
                <w:rStyle w:val="Strong"/>
                <w:b w:val="0"/>
                <w:i/>
              </w:rPr>
              <w:br/>
              <w:t>- Integrisan dodatak za odlaganje prese na radnu površinu</w:t>
            </w:r>
          </w:p>
          <w:p w:rsidR="00C5433B" w:rsidRPr="002C0ED7" w:rsidRDefault="00C5433B" w:rsidP="002C0ED7">
            <w:pPr>
              <w:rPr>
                <w:rStyle w:val="Strong"/>
                <w:b w:val="0"/>
                <w:i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C5433B" w:rsidP="002C0ED7">
            <w:pPr>
              <w:rPr>
                <w:rStyle w:val="Strong"/>
                <w:b w:val="0"/>
              </w:rPr>
            </w:pPr>
            <w:r w:rsidRPr="002C0ED7">
              <w:object w:dxaOrig="6390" w:dyaOrig="6315">
                <v:shape id="_x0000_i1049" type="#_x0000_t75" style="width:139.5pt;height:136.95pt" o:ole="">
                  <v:imagedata r:id="rId61" o:title=""/>
                </v:shape>
                <o:OLEObject Type="Embed" ProgID="PBrush" ShapeID="_x0000_i1049" DrawAspect="Content" ObjectID="_1555920376" r:id="rId62"/>
              </w:object>
            </w:r>
          </w:p>
          <w:p w:rsidR="00C5433B" w:rsidRPr="002C0ED7" w:rsidRDefault="00C5433B" w:rsidP="002C0ED7">
            <w:pPr>
              <w:rPr>
                <w:color w:val="333333"/>
                <w:shd w:val="clear" w:color="auto" w:fill="FFFFFF"/>
              </w:rPr>
            </w:pPr>
          </w:p>
          <w:p w:rsidR="00C5433B" w:rsidRPr="002C0ED7" w:rsidRDefault="00C5433B" w:rsidP="002C0ED7">
            <w:pPr>
              <w:rPr>
                <w:b/>
                <w:highlight w:val="yellow"/>
              </w:rPr>
            </w:pPr>
            <w:r w:rsidRPr="002C0ED7">
              <w:rPr>
                <w:rStyle w:val="Strong"/>
                <w:b w:val="0"/>
              </w:rPr>
              <w:t>Diva Feel The Heat Argan figaro 13mm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</w:tbl>
    <w:p w:rsidR="00182D2B" w:rsidRPr="00BE4D12" w:rsidRDefault="00182D2B" w:rsidP="005210E7">
      <w:pPr>
        <w:tabs>
          <w:tab w:val="left" w:pos="990"/>
        </w:tabs>
        <w:rPr>
          <w:b/>
          <w:color w:val="FFFFFF"/>
          <w:sz w:val="22"/>
        </w:rPr>
      </w:pPr>
    </w:p>
    <w:sectPr w:rsidR="00182D2B" w:rsidRPr="00BE4D12" w:rsidSect="0076175C">
      <w:headerReference w:type="default" r:id="rId63"/>
      <w:footerReference w:type="default" r:id="rId64"/>
      <w:type w:val="continuous"/>
      <w:pgSz w:w="11907" w:h="16839" w:code="9"/>
      <w:pgMar w:top="1440" w:right="1077" w:bottom="1440" w:left="1077" w:header="720" w:footer="720" w:gutter="0"/>
      <w:pgNumType w:start="12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C29CD6" w15:done="0"/>
  <w15:commentEx w15:paraId="4507641B" w15:done="0"/>
  <w15:commentEx w15:paraId="479839A6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ED7" w:rsidRDefault="002C0ED7">
      <w:r>
        <w:separator/>
      </w:r>
    </w:p>
  </w:endnote>
  <w:endnote w:type="continuationSeparator" w:id="0">
    <w:p w:rsidR="002C0ED7" w:rsidRDefault="002C0E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KUKGYU+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G Times">
    <w:panose1 w:val="020206030504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596"/>
      <w:gridCol w:w="5293"/>
    </w:tblGrid>
    <w:tr w:rsidR="002C0ED7" w:rsidRPr="00933BF0" w:rsidTr="0059057B">
      <w:tc>
        <w:tcPr>
          <w:tcW w:w="4596" w:type="dxa"/>
        </w:tcPr>
        <w:p w:rsidR="002C0ED7" w:rsidRPr="00933BF0" w:rsidRDefault="002C0ED7" w:rsidP="0059057B">
          <w:pPr>
            <w:pStyle w:val="Footer"/>
            <w:rPr>
              <w:rFonts w:ascii="Arial" w:hAnsi="Arial"/>
              <w:sz w:val="18"/>
              <w:szCs w:val="18"/>
            </w:rPr>
          </w:pPr>
          <w:r w:rsidRPr="00933BF0">
            <w:rPr>
              <w:noProof/>
              <w:sz w:val="18"/>
              <w:szCs w:val="18"/>
              <w:lang w:val="en-US" w:eastAsia="en-US"/>
            </w:rPr>
            <w:drawing>
              <wp:inline distT="0" distB="0" distL="0" distR="0">
                <wp:extent cx="844475" cy="144000"/>
                <wp:effectExtent l="0" t="0" r="0" b="889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OPS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4475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3" w:type="dxa"/>
        </w:tcPr>
        <w:p w:rsidR="002C0ED7" w:rsidRPr="00933BF0" w:rsidRDefault="00AF24D0" w:rsidP="00EF1B61">
          <w:pPr>
            <w:pStyle w:val="Footer"/>
            <w:jc w:val="right"/>
            <w:rPr>
              <w:rFonts w:ascii="Arial" w:hAnsi="Arial"/>
              <w:sz w:val="18"/>
              <w:szCs w:val="18"/>
            </w:rPr>
          </w:pPr>
          <w:r w:rsidRPr="00933BF0">
            <w:rPr>
              <w:sz w:val="18"/>
              <w:szCs w:val="18"/>
            </w:rPr>
            <w:fldChar w:fldCharType="begin"/>
          </w:r>
          <w:r w:rsidR="002C0ED7" w:rsidRPr="00933BF0">
            <w:rPr>
              <w:rFonts w:ascii="Arial" w:hAnsi="Arial"/>
              <w:sz w:val="18"/>
              <w:szCs w:val="18"/>
            </w:rPr>
            <w:instrText xml:space="preserve"> PAGE   \* MERGEFORMAT </w:instrText>
          </w:r>
          <w:r w:rsidRPr="00933BF0">
            <w:rPr>
              <w:sz w:val="18"/>
              <w:szCs w:val="18"/>
            </w:rPr>
            <w:fldChar w:fldCharType="separate"/>
          </w:r>
          <w:r w:rsidR="00323818">
            <w:rPr>
              <w:rFonts w:ascii="Arial" w:hAnsi="Arial"/>
              <w:noProof/>
              <w:sz w:val="18"/>
              <w:szCs w:val="18"/>
            </w:rPr>
            <w:t>18</w:t>
          </w:r>
          <w:r w:rsidRPr="00933BF0">
            <w:rPr>
              <w:sz w:val="18"/>
              <w:szCs w:val="18"/>
            </w:rPr>
            <w:fldChar w:fldCharType="end"/>
          </w:r>
          <w:r w:rsidR="002C0ED7">
            <w:rPr>
              <w:sz w:val="18"/>
              <w:szCs w:val="18"/>
            </w:rPr>
            <w:t xml:space="preserve"> </w:t>
          </w:r>
        </w:p>
      </w:tc>
    </w:tr>
  </w:tbl>
  <w:p w:rsidR="002C0ED7" w:rsidRDefault="002C0ED7" w:rsidP="002B6B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ED7" w:rsidRDefault="002C0ED7">
      <w:r>
        <w:separator/>
      </w:r>
    </w:p>
  </w:footnote>
  <w:footnote w:type="continuationSeparator" w:id="0">
    <w:p w:rsidR="002C0ED7" w:rsidRDefault="002C0E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889"/>
    </w:tblGrid>
    <w:tr w:rsidR="002C0ED7" w:rsidRPr="00B22AB4" w:rsidTr="0059057B">
      <w:tc>
        <w:tcPr>
          <w:tcW w:w="9889" w:type="dxa"/>
        </w:tcPr>
        <w:p w:rsidR="002C0ED7" w:rsidRPr="00933BF0" w:rsidRDefault="002C0ED7" w:rsidP="005D444B">
          <w:pPr>
            <w:pStyle w:val="Footer"/>
            <w:jc w:val="right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RFQ Ref No: UNOPS-EP-2017-G-018</w:t>
          </w:r>
        </w:p>
      </w:tc>
    </w:tr>
  </w:tbl>
  <w:p w:rsidR="002C0ED7" w:rsidRDefault="002C0ED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495A"/>
    <w:multiLevelType w:val="multilevel"/>
    <w:tmpl w:val="17846B2E"/>
    <w:styleLink w:val="StyleNumbered1"/>
    <w:lvl w:ilvl="0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ascii="Verdana" w:hAnsi="Verdana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0B7F09"/>
    <w:multiLevelType w:val="multilevel"/>
    <w:tmpl w:val="DF64A23A"/>
    <w:styleLink w:val="StyleNumberedTimesNewRoman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/>
        <w:sz w:val="20"/>
      </w:rPr>
    </w:lvl>
    <w:lvl w:ilvl="1">
      <w:start w:val="1"/>
      <w:numFmt w:val="lowerRoman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E10F41"/>
    <w:multiLevelType w:val="hybridMultilevel"/>
    <w:tmpl w:val="C04CB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1620C"/>
    <w:multiLevelType w:val="singleLevel"/>
    <w:tmpl w:val="F280CEAE"/>
    <w:lvl w:ilvl="0">
      <w:start w:val="1"/>
      <w:numFmt w:val="bullet"/>
      <w:pStyle w:val="bulletsundersub-sub-sub-chapter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7F02CB0"/>
    <w:multiLevelType w:val="hybridMultilevel"/>
    <w:tmpl w:val="0212D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4B0279"/>
    <w:multiLevelType w:val="multilevel"/>
    <w:tmpl w:val="16D66F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pStyle w:val="Subsub-heading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6">
    <w:nsid w:val="0C635C8A"/>
    <w:multiLevelType w:val="multilevel"/>
    <w:tmpl w:val="87265616"/>
    <w:lvl w:ilvl="0">
      <w:start w:val="1"/>
      <w:numFmt w:val="decimal"/>
      <w:pStyle w:val="Headingwithnumbers"/>
      <w:lvlText w:val="%1"/>
      <w:lvlJc w:val="left"/>
      <w:pPr>
        <w:ind w:left="360" w:hanging="360"/>
      </w:pPr>
      <w:rPr>
        <w:rFonts w:ascii="Arial" w:eastAsia="Times New Roman" w:hAnsi="Arial" w:cs="Arial" w:hint="default"/>
        <w:color w:val="5292C9"/>
      </w:rPr>
    </w:lvl>
    <w:lvl w:ilvl="1">
      <w:start w:val="1"/>
      <w:numFmt w:val="decimal"/>
      <w:pStyle w:val="Sub-heading"/>
      <w:lvlText w:val="%1.%2."/>
      <w:lvlJc w:val="left"/>
      <w:pPr>
        <w:ind w:left="574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Sub-sub-heading"/>
      <w:lvlText w:val="%1.%2.%3."/>
      <w:lvlJc w:val="left"/>
      <w:pPr>
        <w:ind w:left="1214" w:hanging="504"/>
      </w:pPr>
      <w:rPr>
        <w:rFonts w:hint="default"/>
        <w:b w:val="0"/>
        <w:b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Sub-sub-sub-heading"/>
      <w:lvlText w:val="%1.%2.%3.%4."/>
      <w:lvlJc w:val="left"/>
      <w:pPr>
        <w:ind w:left="1728" w:hanging="648"/>
      </w:pPr>
      <w:rPr>
        <w:rFonts w:ascii="Arial" w:hAnsi="Arial"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DB62BAF"/>
    <w:multiLevelType w:val="hybridMultilevel"/>
    <w:tmpl w:val="CAB6427A"/>
    <w:lvl w:ilvl="0" w:tplc="FA4CE8A2">
      <w:start w:val="1"/>
      <w:numFmt w:val="lowerRoman"/>
      <w:lvlText w:val="(%1)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8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3D5026B"/>
    <w:multiLevelType w:val="hybridMultilevel"/>
    <w:tmpl w:val="DCF440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6E785A"/>
    <w:multiLevelType w:val="hybridMultilevel"/>
    <w:tmpl w:val="D644971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0E5DB7"/>
    <w:multiLevelType w:val="hybridMultilevel"/>
    <w:tmpl w:val="4FD2980E"/>
    <w:lvl w:ilvl="0" w:tplc="0E40FD4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7E60C40"/>
    <w:multiLevelType w:val="hybridMultilevel"/>
    <w:tmpl w:val="FAE4B676"/>
    <w:lvl w:ilvl="0" w:tplc="6ABAC622">
      <w:start w:val="4"/>
      <w:numFmt w:val="bullet"/>
      <w:pStyle w:val="JICABullet2"/>
      <w:lvlText w:val="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1A1A7D90"/>
    <w:multiLevelType w:val="hybridMultilevel"/>
    <w:tmpl w:val="0212D0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1DA15613"/>
    <w:multiLevelType w:val="hybridMultilevel"/>
    <w:tmpl w:val="AF549AFE"/>
    <w:lvl w:ilvl="0" w:tplc="FB8CC3B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5E06CA"/>
    <w:multiLevelType w:val="hybridMultilevel"/>
    <w:tmpl w:val="0212D01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602BD1"/>
    <w:multiLevelType w:val="hybridMultilevel"/>
    <w:tmpl w:val="2916B0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930942"/>
    <w:multiLevelType w:val="hybridMultilevel"/>
    <w:tmpl w:val="0212D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5D5480"/>
    <w:multiLevelType w:val="hybridMultilevel"/>
    <w:tmpl w:val="BDB67BF0"/>
    <w:lvl w:ilvl="0" w:tplc="FBAE05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7946D1"/>
    <w:multiLevelType w:val="hybridMultilevel"/>
    <w:tmpl w:val="E564B540"/>
    <w:lvl w:ilvl="0" w:tplc="0A7441B2">
      <w:start w:val="1"/>
      <w:numFmt w:val="bullet"/>
      <w:pStyle w:val="bulletsundersubchapt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3610E1"/>
    <w:multiLevelType w:val="hybridMultilevel"/>
    <w:tmpl w:val="5BD8D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366D75"/>
    <w:multiLevelType w:val="multilevel"/>
    <w:tmpl w:val="A232C7C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/>
      <w:lvlText w:val="(%3)"/>
      <w:lvlJc w:val="left"/>
      <w:pPr>
        <w:ind w:left="1080" w:hanging="720"/>
      </w:pPr>
      <w:rPr>
        <w:rFonts w:ascii="Arial" w:eastAsia="Calibri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40140C40"/>
    <w:multiLevelType w:val="hybridMultilevel"/>
    <w:tmpl w:val="A726E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217132"/>
    <w:multiLevelType w:val="hybridMultilevel"/>
    <w:tmpl w:val="B7327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90112B"/>
    <w:multiLevelType w:val="multilevel"/>
    <w:tmpl w:val="BF20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86136D"/>
    <w:multiLevelType w:val="hybridMultilevel"/>
    <w:tmpl w:val="34285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0513D0"/>
    <w:multiLevelType w:val="hybridMultilevel"/>
    <w:tmpl w:val="39ACD528"/>
    <w:lvl w:ilvl="0" w:tplc="3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910416"/>
    <w:multiLevelType w:val="hybridMultilevel"/>
    <w:tmpl w:val="0212D01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4C133F5"/>
    <w:multiLevelType w:val="hybridMultilevel"/>
    <w:tmpl w:val="EEF02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A14D0D"/>
    <w:multiLevelType w:val="hybridMultilevel"/>
    <w:tmpl w:val="E42632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8068F7"/>
    <w:multiLevelType w:val="hybridMultilevel"/>
    <w:tmpl w:val="D5B8AFA6"/>
    <w:lvl w:ilvl="0" w:tplc="E86E6C44">
      <w:start w:val="1"/>
      <w:numFmt w:val="decimal"/>
      <w:pStyle w:val="Normallist"/>
      <w:lvlText w:val="%1."/>
      <w:lvlJc w:val="left"/>
      <w:pPr>
        <w:ind w:left="16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340" w:hanging="360"/>
      </w:pPr>
    </w:lvl>
    <w:lvl w:ilvl="2" w:tplc="0C0A001B">
      <w:start w:val="1"/>
      <w:numFmt w:val="lowerRoman"/>
      <w:lvlText w:val="%3."/>
      <w:lvlJc w:val="right"/>
      <w:pPr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0">
    <w:nsid w:val="5AB10382"/>
    <w:multiLevelType w:val="hybridMultilevel"/>
    <w:tmpl w:val="2B12C5FE"/>
    <w:lvl w:ilvl="0" w:tplc="7FF09282">
      <w:start w:val="1"/>
      <w:numFmt w:val="decimal"/>
      <w:lvlText w:val="%1."/>
      <w:lvlJc w:val="left"/>
      <w:pPr>
        <w:ind w:left="5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4" w:hanging="360"/>
      </w:pPr>
    </w:lvl>
    <w:lvl w:ilvl="2" w:tplc="0409001B" w:tentative="1">
      <w:start w:val="1"/>
      <w:numFmt w:val="lowerRoman"/>
      <w:lvlText w:val="%3."/>
      <w:lvlJc w:val="right"/>
      <w:pPr>
        <w:ind w:left="1984" w:hanging="180"/>
      </w:pPr>
    </w:lvl>
    <w:lvl w:ilvl="3" w:tplc="0409000F" w:tentative="1">
      <w:start w:val="1"/>
      <w:numFmt w:val="decimal"/>
      <w:lvlText w:val="%4."/>
      <w:lvlJc w:val="left"/>
      <w:pPr>
        <w:ind w:left="2704" w:hanging="360"/>
      </w:pPr>
    </w:lvl>
    <w:lvl w:ilvl="4" w:tplc="04090019" w:tentative="1">
      <w:start w:val="1"/>
      <w:numFmt w:val="lowerLetter"/>
      <w:lvlText w:val="%5."/>
      <w:lvlJc w:val="left"/>
      <w:pPr>
        <w:ind w:left="3424" w:hanging="360"/>
      </w:pPr>
    </w:lvl>
    <w:lvl w:ilvl="5" w:tplc="0409001B" w:tentative="1">
      <w:start w:val="1"/>
      <w:numFmt w:val="lowerRoman"/>
      <w:lvlText w:val="%6."/>
      <w:lvlJc w:val="right"/>
      <w:pPr>
        <w:ind w:left="4144" w:hanging="180"/>
      </w:pPr>
    </w:lvl>
    <w:lvl w:ilvl="6" w:tplc="0409000F" w:tentative="1">
      <w:start w:val="1"/>
      <w:numFmt w:val="decimal"/>
      <w:lvlText w:val="%7."/>
      <w:lvlJc w:val="left"/>
      <w:pPr>
        <w:ind w:left="4864" w:hanging="360"/>
      </w:pPr>
    </w:lvl>
    <w:lvl w:ilvl="7" w:tplc="04090019" w:tentative="1">
      <w:start w:val="1"/>
      <w:numFmt w:val="lowerLetter"/>
      <w:lvlText w:val="%8."/>
      <w:lvlJc w:val="left"/>
      <w:pPr>
        <w:ind w:left="5584" w:hanging="360"/>
      </w:pPr>
    </w:lvl>
    <w:lvl w:ilvl="8" w:tplc="0409001B" w:tentative="1">
      <w:start w:val="1"/>
      <w:numFmt w:val="lowerRoman"/>
      <w:lvlText w:val="%9."/>
      <w:lvlJc w:val="right"/>
      <w:pPr>
        <w:ind w:left="6304" w:hanging="180"/>
      </w:pPr>
    </w:lvl>
  </w:abstractNum>
  <w:abstractNum w:abstractNumId="31">
    <w:nsid w:val="628975B3"/>
    <w:multiLevelType w:val="hybridMultilevel"/>
    <w:tmpl w:val="5936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84744B"/>
    <w:multiLevelType w:val="hybridMultilevel"/>
    <w:tmpl w:val="DB780D26"/>
    <w:lvl w:ilvl="0" w:tplc="B272328E">
      <w:numFmt w:val="bullet"/>
      <w:lvlText w:val="-"/>
      <w:lvlJc w:val="left"/>
      <w:pPr>
        <w:ind w:left="1080" w:hanging="36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E3C31F5"/>
    <w:multiLevelType w:val="hybridMultilevel"/>
    <w:tmpl w:val="A726E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6D5FE6"/>
    <w:multiLevelType w:val="multilevel"/>
    <w:tmpl w:val="CCA440B8"/>
    <w:styleLink w:val="StyleNumbere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8D01F82"/>
    <w:multiLevelType w:val="hybridMultilevel"/>
    <w:tmpl w:val="AF549AFE"/>
    <w:lvl w:ilvl="0" w:tplc="FB8CC3B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3"/>
  </w:num>
  <w:num w:numId="7">
    <w:abstractNumId w:val="5"/>
  </w:num>
  <w:num w:numId="8">
    <w:abstractNumId w:val="18"/>
  </w:num>
  <w:num w:numId="9">
    <w:abstractNumId w:val="29"/>
  </w:num>
  <w:num w:numId="10">
    <w:abstractNumId w:val="20"/>
  </w:num>
  <w:num w:numId="11">
    <w:abstractNumId w:val="7"/>
  </w:num>
  <w:num w:numId="12">
    <w:abstractNumId w:val="25"/>
  </w:num>
  <w:num w:numId="13">
    <w:abstractNumId w:val="2"/>
  </w:num>
  <w:num w:numId="14">
    <w:abstractNumId w:val="35"/>
  </w:num>
  <w:num w:numId="15">
    <w:abstractNumId w:val="10"/>
  </w:num>
  <w:num w:numId="16">
    <w:abstractNumId w:val="19"/>
  </w:num>
  <w:num w:numId="17">
    <w:abstractNumId w:val="31"/>
  </w:num>
  <w:num w:numId="18">
    <w:abstractNumId w:val="22"/>
  </w:num>
  <w:num w:numId="19">
    <w:abstractNumId w:val="9"/>
  </w:num>
  <w:num w:numId="20">
    <w:abstractNumId w:val="24"/>
  </w:num>
  <w:num w:numId="21">
    <w:abstractNumId w:val="32"/>
  </w:num>
  <w:num w:numId="22">
    <w:abstractNumId w:val="8"/>
  </w:num>
  <w:num w:numId="23">
    <w:abstractNumId w:val="15"/>
  </w:num>
  <w:num w:numId="24">
    <w:abstractNumId w:val="13"/>
  </w:num>
  <w:num w:numId="25">
    <w:abstractNumId w:val="28"/>
  </w:num>
  <w:num w:numId="26">
    <w:abstractNumId w:val="27"/>
  </w:num>
  <w:num w:numId="27">
    <w:abstractNumId w:val="30"/>
  </w:num>
  <w:num w:numId="28">
    <w:abstractNumId w:val="23"/>
  </w:num>
  <w:num w:numId="29">
    <w:abstractNumId w:val="26"/>
  </w:num>
  <w:num w:numId="30">
    <w:abstractNumId w:val="16"/>
  </w:num>
  <w:num w:numId="31">
    <w:abstractNumId w:val="4"/>
  </w:num>
  <w:num w:numId="32">
    <w:abstractNumId w:val="14"/>
  </w:num>
  <w:num w:numId="33">
    <w:abstractNumId w:val="33"/>
  </w:num>
  <w:num w:numId="34">
    <w:abstractNumId w:val="17"/>
  </w:num>
  <w:num w:numId="35">
    <w:abstractNumId w:val="21"/>
  </w:num>
  <w:num w:numId="36">
    <w:abstractNumId w:val="12"/>
  </w:num>
  <w:numIdMacAtCleanup w:val="2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ozidar Radivojevic">
    <w15:presenceInfo w15:providerId="AD" w15:userId="S-1-5-21-1960060215-603767557-4242828019-11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hideSpellingErrors/>
  <w:stylePaneFormatFilter w:val="3701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/>
  <w:rsids>
    <w:rsidRoot w:val="006F1BAA"/>
    <w:rsid w:val="00001A92"/>
    <w:rsid w:val="00002860"/>
    <w:rsid w:val="00003565"/>
    <w:rsid w:val="00003F47"/>
    <w:rsid w:val="0000569E"/>
    <w:rsid w:val="0000572D"/>
    <w:rsid w:val="00005F3B"/>
    <w:rsid w:val="00007E2D"/>
    <w:rsid w:val="0001091C"/>
    <w:rsid w:val="00013E3C"/>
    <w:rsid w:val="0001495E"/>
    <w:rsid w:val="000149D2"/>
    <w:rsid w:val="0001530F"/>
    <w:rsid w:val="00016AA2"/>
    <w:rsid w:val="00025C79"/>
    <w:rsid w:val="0002605C"/>
    <w:rsid w:val="00026669"/>
    <w:rsid w:val="00027065"/>
    <w:rsid w:val="00027273"/>
    <w:rsid w:val="000324D5"/>
    <w:rsid w:val="00033928"/>
    <w:rsid w:val="000341FA"/>
    <w:rsid w:val="0003473B"/>
    <w:rsid w:val="00040C3E"/>
    <w:rsid w:val="0004166F"/>
    <w:rsid w:val="000421E1"/>
    <w:rsid w:val="0004272F"/>
    <w:rsid w:val="00042E32"/>
    <w:rsid w:val="00043DD7"/>
    <w:rsid w:val="000449DC"/>
    <w:rsid w:val="00050C3C"/>
    <w:rsid w:val="000531B0"/>
    <w:rsid w:val="00053645"/>
    <w:rsid w:val="00055D53"/>
    <w:rsid w:val="0005625B"/>
    <w:rsid w:val="00061742"/>
    <w:rsid w:val="00062497"/>
    <w:rsid w:val="00062600"/>
    <w:rsid w:val="00064369"/>
    <w:rsid w:val="00066007"/>
    <w:rsid w:val="00071D01"/>
    <w:rsid w:val="0007252B"/>
    <w:rsid w:val="000744D5"/>
    <w:rsid w:val="00080906"/>
    <w:rsid w:val="00081ED2"/>
    <w:rsid w:val="000827F2"/>
    <w:rsid w:val="00083532"/>
    <w:rsid w:val="00084C37"/>
    <w:rsid w:val="00086566"/>
    <w:rsid w:val="00086AFF"/>
    <w:rsid w:val="00086B98"/>
    <w:rsid w:val="00090BEB"/>
    <w:rsid w:val="00091F86"/>
    <w:rsid w:val="00093411"/>
    <w:rsid w:val="0009685D"/>
    <w:rsid w:val="000A0ED2"/>
    <w:rsid w:val="000A1B91"/>
    <w:rsid w:val="000A21C7"/>
    <w:rsid w:val="000A3A00"/>
    <w:rsid w:val="000A445C"/>
    <w:rsid w:val="000B06E6"/>
    <w:rsid w:val="000B391F"/>
    <w:rsid w:val="000B45FD"/>
    <w:rsid w:val="000B70CE"/>
    <w:rsid w:val="000B7F1C"/>
    <w:rsid w:val="000B7FC9"/>
    <w:rsid w:val="000C0397"/>
    <w:rsid w:val="000C133F"/>
    <w:rsid w:val="000C1383"/>
    <w:rsid w:val="000C2F23"/>
    <w:rsid w:val="000C2F41"/>
    <w:rsid w:val="000C34A2"/>
    <w:rsid w:val="000C3511"/>
    <w:rsid w:val="000C355F"/>
    <w:rsid w:val="000C36A0"/>
    <w:rsid w:val="000C4974"/>
    <w:rsid w:val="000D07FB"/>
    <w:rsid w:val="000D1209"/>
    <w:rsid w:val="000D27C9"/>
    <w:rsid w:val="000D35D3"/>
    <w:rsid w:val="000D4BEA"/>
    <w:rsid w:val="000D6D4B"/>
    <w:rsid w:val="000D7929"/>
    <w:rsid w:val="000D7B64"/>
    <w:rsid w:val="000E1446"/>
    <w:rsid w:val="000E4448"/>
    <w:rsid w:val="000E4B2B"/>
    <w:rsid w:val="000E6CDB"/>
    <w:rsid w:val="000F0D28"/>
    <w:rsid w:val="000F17AA"/>
    <w:rsid w:val="000F48A6"/>
    <w:rsid w:val="000F4FA6"/>
    <w:rsid w:val="000F6CF2"/>
    <w:rsid w:val="000F7370"/>
    <w:rsid w:val="000F752C"/>
    <w:rsid w:val="00101E31"/>
    <w:rsid w:val="001021E4"/>
    <w:rsid w:val="001027FC"/>
    <w:rsid w:val="00103F59"/>
    <w:rsid w:val="00104F6B"/>
    <w:rsid w:val="001059D3"/>
    <w:rsid w:val="00106D64"/>
    <w:rsid w:val="00107857"/>
    <w:rsid w:val="00107AF1"/>
    <w:rsid w:val="001103CF"/>
    <w:rsid w:val="00113894"/>
    <w:rsid w:val="00113BBF"/>
    <w:rsid w:val="00114325"/>
    <w:rsid w:val="00114773"/>
    <w:rsid w:val="001149EA"/>
    <w:rsid w:val="00117746"/>
    <w:rsid w:val="00117A83"/>
    <w:rsid w:val="00121F4D"/>
    <w:rsid w:val="001222B3"/>
    <w:rsid w:val="0012396E"/>
    <w:rsid w:val="00124595"/>
    <w:rsid w:val="001251A1"/>
    <w:rsid w:val="001256C4"/>
    <w:rsid w:val="00134ECC"/>
    <w:rsid w:val="0013535C"/>
    <w:rsid w:val="001362A6"/>
    <w:rsid w:val="0013757D"/>
    <w:rsid w:val="001432F3"/>
    <w:rsid w:val="00143C46"/>
    <w:rsid w:val="001443FE"/>
    <w:rsid w:val="00144E0D"/>
    <w:rsid w:val="00146E01"/>
    <w:rsid w:val="001471D7"/>
    <w:rsid w:val="00151C8A"/>
    <w:rsid w:val="00152917"/>
    <w:rsid w:val="00152FB8"/>
    <w:rsid w:val="001540B1"/>
    <w:rsid w:val="00154675"/>
    <w:rsid w:val="00154E8D"/>
    <w:rsid w:val="00155C7A"/>
    <w:rsid w:val="00156A2C"/>
    <w:rsid w:val="00162E0E"/>
    <w:rsid w:val="001668CD"/>
    <w:rsid w:val="001725CE"/>
    <w:rsid w:val="00174BDC"/>
    <w:rsid w:val="00174E3B"/>
    <w:rsid w:val="00174F5B"/>
    <w:rsid w:val="0017521D"/>
    <w:rsid w:val="0017602B"/>
    <w:rsid w:val="00176D69"/>
    <w:rsid w:val="00177FEB"/>
    <w:rsid w:val="0018215D"/>
    <w:rsid w:val="001823A9"/>
    <w:rsid w:val="00182D2B"/>
    <w:rsid w:val="0018542D"/>
    <w:rsid w:val="00186844"/>
    <w:rsid w:val="001870D6"/>
    <w:rsid w:val="001877D0"/>
    <w:rsid w:val="00192037"/>
    <w:rsid w:val="001A0A24"/>
    <w:rsid w:val="001A1C21"/>
    <w:rsid w:val="001A5027"/>
    <w:rsid w:val="001A5380"/>
    <w:rsid w:val="001B0942"/>
    <w:rsid w:val="001B3E5B"/>
    <w:rsid w:val="001B4D60"/>
    <w:rsid w:val="001B65B9"/>
    <w:rsid w:val="001B6FFE"/>
    <w:rsid w:val="001B7891"/>
    <w:rsid w:val="001C2184"/>
    <w:rsid w:val="001C26E9"/>
    <w:rsid w:val="001C4E1E"/>
    <w:rsid w:val="001C5FF1"/>
    <w:rsid w:val="001C72B8"/>
    <w:rsid w:val="001D0DB8"/>
    <w:rsid w:val="001D1067"/>
    <w:rsid w:val="001D60A7"/>
    <w:rsid w:val="001D645C"/>
    <w:rsid w:val="001D66AF"/>
    <w:rsid w:val="001D6A74"/>
    <w:rsid w:val="001D7DC0"/>
    <w:rsid w:val="001E1E02"/>
    <w:rsid w:val="001E5642"/>
    <w:rsid w:val="001E5A2F"/>
    <w:rsid w:val="001E6DEB"/>
    <w:rsid w:val="001E7AF7"/>
    <w:rsid w:val="001F0A7B"/>
    <w:rsid w:val="001F3172"/>
    <w:rsid w:val="001F4EEC"/>
    <w:rsid w:val="001F5F2D"/>
    <w:rsid w:val="001F745A"/>
    <w:rsid w:val="001F7CAF"/>
    <w:rsid w:val="002027D2"/>
    <w:rsid w:val="0021462C"/>
    <w:rsid w:val="00216B81"/>
    <w:rsid w:val="00216DBC"/>
    <w:rsid w:val="00217606"/>
    <w:rsid w:val="00220210"/>
    <w:rsid w:val="0022484B"/>
    <w:rsid w:val="002255FE"/>
    <w:rsid w:val="00226E7E"/>
    <w:rsid w:val="0022757E"/>
    <w:rsid w:val="00230070"/>
    <w:rsid w:val="00231131"/>
    <w:rsid w:val="0023131C"/>
    <w:rsid w:val="00232D9C"/>
    <w:rsid w:val="00233017"/>
    <w:rsid w:val="00234F9C"/>
    <w:rsid w:val="0023618F"/>
    <w:rsid w:val="00237482"/>
    <w:rsid w:val="00237EF4"/>
    <w:rsid w:val="00240973"/>
    <w:rsid w:val="0024120B"/>
    <w:rsid w:val="00244289"/>
    <w:rsid w:val="00247B55"/>
    <w:rsid w:val="00251914"/>
    <w:rsid w:val="00253436"/>
    <w:rsid w:val="0025446C"/>
    <w:rsid w:val="00254873"/>
    <w:rsid w:val="002558D3"/>
    <w:rsid w:val="002562C5"/>
    <w:rsid w:val="002578A6"/>
    <w:rsid w:val="00257C6B"/>
    <w:rsid w:val="002603E6"/>
    <w:rsid w:val="002603FF"/>
    <w:rsid w:val="002614C9"/>
    <w:rsid w:val="00263C89"/>
    <w:rsid w:val="00266E90"/>
    <w:rsid w:val="0027189F"/>
    <w:rsid w:val="00274776"/>
    <w:rsid w:val="0027521D"/>
    <w:rsid w:val="00276C54"/>
    <w:rsid w:val="00281B61"/>
    <w:rsid w:val="00281E51"/>
    <w:rsid w:val="00283E56"/>
    <w:rsid w:val="00284C74"/>
    <w:rsid w:val="00286B91"/>
    <w:rsid w:val="00286D19"/>
    <w:rsid w:val="002910CC"/>
    <w:rsid w:val="00291F17"/>
    <w:rsid w:val="0029498A"/>
    <w:rsid w:val="00296C0E"/>
    <w:rsid w:val="00297566"/>
    <w:rsid w:val="002978FF"/>
    <w:rsid w:val="002A082F"/>
    <w:rsid w:val="002A5480"/>
    <w:rsid w:val="002A7079"/>
    <w:rsid w:val="002A7F61"/>
    <w:rsid w:val="002B0944"/>
    <w:rsid w:val="002B14C1"/>
    <w:rsid w:val="002B1A89"/>
    <w:rsid w:val="002B3563"/>
    <w:rsid w:val="002B36EE"/>
    <w:rsid w:val="002B6BC6"/>
    <w:rsid w:val="002B6FA6"/>
    <w:rsid w:val="002C0ED7"/>
    <w:rsid w:val="002C4E58"/>
    <w:rsid w:val="002C51B9"/>
    <w:rsid w:val="002C6088"/>
    <w:rsid w:val="002C6FC8"/>
    <w:rsid w:val="002C7A40"/>
    <w:rsid w:val="002D0173"/>
    <w:rsid w:val="002D0EC5"/>
    <w:rsid w:val="002D3C1B"/>
    <w:rsid w:val="002D3DFD"/>
    <w:rsid w:val="002D56A5"/>
    <w:rsid w:val="002D6009"/>
    <w:rsid w:val="002D77B4"/>
    <w:rsid w:val="002E06E8"/>
    <w:rsid w:val="002E138C"/>
    <w:rsid w:val="002E15FE"/>
    <w:rsid w:val="002E1C8F"/>
    <w:rsid w:val="002E41D3"/>
    <w:rsid w:val="002E5449"/>
    <w:rsid w:val="002E63ED"/>
    <w:rsid w:val="002E7637"/>
    <w:rsid w:val="002E7A06"/>
    <w:rsid w:val="002F0BD1"/>
    <w:rsid w:val="002F124D"/>
    <w:rsid w:val="002F20EE"/>
    <w:rsid w:val="002F4DF7"/>
    <w:rsid w:val="002F52E5"/>
    <w:rsid w:val="002F6C59"/>
    <w:rsid w:val="0030353D"/>
    <w:rsid w:val="00306699"/>
    <w:rsid w:val="00306873"/>
    <w:rsid w:val="00306D31"/>
    <w:rsid w:val="00306DC7"/>
    <w:rsid w:val="00307F40"/>
    <w:rsid w:val="00310AF1"/>
    <w:rsid w:val="0031283F"/>
    <w:rsid w:val="0031633E"/>
    <w:rsid w:val="00316AD7"/>
    <w:rsid w:val="00321780"/>
    <w:rsid w:val="00323818"/>
    <w:rsid w:val="00326CCD"/>
    <w:rsid w:val="003273BA"/>
    <w:rsid w:val="003368A7"/>
    <w:rsid w:val="0033719A"/>
    <w:rsid w:val="0034016E"/>
    <w:rsid w:val="003411F5"/>
    <w:rsid w:val="003417CC"/>
    <w:rsid w:val="00341C4A"/>
    <w:rsid w:val="00342A87"/>
    <w:rsid w:val="00342AFA"/>
    <w:rsid w:val="003458E8"/>
    <w:rsid w:val="003470DA"/>
    <w:rsid w:val="0034746E"/>
    <w:rsid w:val="0035036B"/>
    <w:rsid w:val="00352757"/>
    <w:rsid w:val="00353D0D"/>
    <w:rsid w:val="00356D5A"/>
    <w:rsid w:val="003647AB"/>
    <w:rsid w:val="00364FAD"/>
    <w:rsid w:val="0036529E"/>
    <w:rsid w:val="00366294"/>
    <w:rsid w:val="00367FC2"/>
    <w:rsid w:val="00370408"/>
    <w:rsid w:val="00371031"/>
    <w:rsid w:val="003725E5"/>
    <w:rsid w:val="00372E8A"/>
    <w:rsid w:val="00373568"/>
    <w:rsid w:val="003762EC"/>
    <w:rsid w:val="00376573"/>
    <w:rsid w:val="00377017"/>
    <w:rsid w:val="0037743A"/>
    <w:rsid w:val="0037780B"/>
    <w:rsid w:val="003813C9"/>
    <w:rsid w:val="003840FF"/>
    <w:rsid w:val="0038668C"/>
    <w:rsid w:val="00386F46"/>
    <w:rsid w:val="003932B1"/>
    <w:rsid w:val="00394E89"/>
    <w:rsid w:val="003963DA"/>
    <w:rsid w:val="00397FD9"/>
    <w:rsid w:val="003A0918"/>
    <w:rsid w:val="003A1B8D"/>
    <w:rsid w:val="003A2852"/>
    <w:rsid w:val="003A3CFB"/>
    <w:rsid w:val="003A3EB8"/>
    <w:rsid w:val="003A431F"/>
    <w:rsid w:val="003B17C7"/>
    <w:rsid w:val="003B3CD0"/>
    <w:rsid w:val="003B3E4B"/>
    <w:rsid w:val="003B7AC6"/>
    <w:rsid w:val="003B7C21"/>
    <w:rsid w:val="003C3028"/>
    <w:rsid w:val="003C4F1F"/>
    <w:rsid w:val="003C70F2"/>
    <w:rsid w:val="003C752D"/>
    <w:rsid w:val="003C7695"/>
    <w:rsid w:val="003D1633"/>
    <w:rsid w:val="003D3BFF"/>
    <w:rsid w:val="003D5A31"/>
    <w:rsid w:val="003D5B16"/>
    <w:rsid w:val="003D6333"/>
    <w:rsid w:val="003D786B"/>
    <w:rsid w:val="003D7942"/>
    <w:rsid w:val="003E042C"/>
    <w:rsid w:val="003E2562"/>
    <w:rsid w:val="003E672B"/>
    <w:rsid w:val="003F09F4"/>
    <w:rsid w:val="003F0F5C"/>
    <w:rsid w:val="003F447F"/>
    <w:rsid w:val="003F5251"/>
    <w:rsid w:val="00400EEC"/>
    <w:rsid w:val="0040197F"/>
    <w:rsid w:val="004021F9"/>
    <w:rsid w:val="00402641"/>
    <w:rsid w:val="00402A10"/>
    <w:rsid w:val="00405FDA"/>
    <w:rsid w:val="00406C46"/>
    <w:rsid w:val="00410650"/>
    <w:rsid w:val="004112DF"/>
    <w:rsid w:val="00411A49"/>
    <w:rsid w:val="00413302"/>
    <w:rsid w:val="004154DF"/>
    <w:rsid w:val="004173F8"/>
    <w:rsid w:val="004211EC"/>
    <w:rsid w:val="00421861"/>
    <w:rsid w:val="00422F0C"/>
    <w:rsid w:val="00423585"/>
    <w:rsid w:val="004243C0"/>
    <w:rsid w:val="00424597"/>
    <w:rsid w:val="0042782C"/>
    <w:rsid w:val="004308D6"/>
    <w:rsid w:val="00430AFB"/>
    <w:rsid w:val="00430D51"/>
    <w:rsid w:val="0043123F"/>
    <w:rsid w:val="004313A9"/>
    <w:rsid w:val="00431703"/>
    <w:rsid w:val="0043177A"/>
    <w:rsid w:val="00432175"/>
    <w:rsid w:val="00432774"/>
    <w:rsid w:val="0043281F"/>
    <w:rsid w:val="00433AEF"/>
    <w:rsid w:val="00436945"/>
    <w:rsid w:val="0043778E"/>
    <w:rsid w:val="00440461"/>
    <w:rsid w:val="0044082F"/>
    <w:rsid w:val="00441E56"/>
    <w:rsid w:val="00442019"/>
    <w:rsid w:val="00442A79"/>
    <w:rsid w:val="00443040"/>
    <w:rsid w:val="004431AE"/>
    <w:rsid w:val="00443C74"/>
    <w:rsid w:val="00444A25"/>
    <w:rsid w:val="00445436"/>
    <w:rsid w:val="004456AB"/>
    <w:rsid w:val="00445EC1"/>
    <w:rsid w:val="004462B0"/>
    <w:rsid w:val="00452942"/>
    <w:rsid w:val="00453401"/>
    <w:rsid w:val="0045400A"/>
    <w:rsid w:val="00455FF3"/>
    <w:rsid w:val="00456D6C"/>
    <w:rsid w:val="0045717C"/>
    <w:rsid w:val="00460D13"/>
    <w:rsid w:val="00462563"/>
    <w:rsid w:val="00463806"/>
    <w:rsid w:val="00464529"/>
    <w:rsid w:val="0046493F"/>
    <w:rsid w:val="004649D2"/>
    <w:rsid w:val="00465935"/>
    <w:rsid w:val="00466814"/>
    <w:rsid w:val="00466928"/>
    <w:rsid w:val="00471AC5"/>
    <w:rsid w:val="0047257D"/>
    <w:rsid w:val="004727AF"/>
    <w:rsid w:val="00472974"/>
    <w:rsid w:val="004730DC"/>
    <w:rsid w:val="0047386A"/>
    <w:rsid w:val="004746FB"/>
    <w:rsid w:val="004764DE"/>
    <w:rsid w:val="0047697E"/>
    <w:rsid w:val="00483E0B"/>
    <w:rsid w:val="0048613F"/>
    <w:rsid w:val="00486803"/>
    <w:rsid w:val="00490525"/>
    <w:rsid w:val="004915A4"/>
    <w:rsid w:val="0049292D"/>
    <w:rsid w:val="004939A3"/>
    <w:rsid w:val="00493BFD"/>
    <w:rsid w:val="00496B3C"/>
    <w:rsid w:val="0049713B"/>
    <w:rsid w:val="0049776F"/>
    <w:rsid w:val="004A01F4"/>
    <w:rsid w:val="004A0DBB"/>
    <w:rsid w:val="004A3938"/>
    <w:rsid w:val="004A4180"/>
    <w:rsid w:val="004A4C15"/>
    <w:rsid w:val="004A5A51"/>
    <w:rsid w:val="004A5B68"/>
    <w:rsid w:val="004B0B0E"/>
    <w:rsid w:val="004B1D9A"/>
    <w:rsid w:val="004B2009"/>
    <w:rsid w:val="004B3F76"/>
    <w:rsid w:val="004B402F"/>
    <w:rsid w:val="004B442E"/>
    <w:rsid w:val="004B674B"/>
    <w:rsid w:val="004C140F"/>
    <w:rsid w:val="004C2BDC"/>
    <w:rsid w:val="004C300C"/>
    <w:rsid w:val="004C39A6"/>
    <w:rsid w:val="004D2436"/>
    <w:rsid w:val="004D2EBC"/>
    <w:rsid w:val="004D3E4E"/>
    <w:rsid w:val="004D3EF2"/>
    <w:rsid w:val="004D42D0"/>
    <w:rsid w:val="004D5908"/>
    <w:rsid w:val="004D5FE0"/>
    <w:rsid w:val="004D67D4"/>
    <w:rsid w:val="004D6E02"/>
    <w:rsid w:val="004D704F"/>
    <w:rsid w:val="004D7337"/>
    <w:rsid w:val="004E77DA"/>
    <w:rsid w:val="004F0300"/>
    <w:rsid w:val="004F0A0B"/>
    <w:rsid w:val="004F1656"/>
    <w:rsid w:val="004F4204"/>
    <w:rsid w:val="004F4858"/>
    <w:rsid w:val="004F4AF6"/>
    <w:rsid w:val="004F5255"/>
    <w:rsid w:val="004F6224"/>
    <w:rsid w:val="004F65B6"/>
    <w:rsid w:val="00503C8D"/>
    <w:rsid w:val="005045CA"/>
    <w:rsid w:val="00504C6D"/>
    <w:rsid w:val="00504F92"/>
    <w:rsid w:val="00505D77"/>
    <w:rsid w:val="00510FEB"/>
    <w:rsid w:val="0051120D"/>
    <w:rsid w:val="00512D7A"/>
    <w:rsid w:val="005131E3"/>
    <w:rsid w:val="00513DE5"/>
    <w:rsid w:val="00514992"/>
    <w:rsid w:val="00514C4E"/>
    <w:rsid w:val="00514D4F"/>
    <w:rsid w:val="0051644D"/>
    <w:rsid w:val="00520AAC"/>
    <w:rsid w:val="005210E7"/>
    <w:rsid w:val="005214E7"/>
    <w:rsid w:val="00522C10"/>
    <w:rsid w:val="00536B6F"/>
    <w:rsid w:val="00536CF9"/>
    <w:rsid w:val="00536E28"/>
    <w:rsid w:val="0053719F"/>
    <w:rsid w:val="005402C8"/>
    <w:rsid w:val="005422F8"/>
    <w:rsid w:val="005428A6"/>
    <w:rsid w:val="00544BBA"/>
    <w:rsid w:val="00545568"/>
    <w:rsid w:val="00554103"/>
    <w:rsid w:val="00554CB1"/>
    <w:rsid w:val="00562448"/>
    <w:rsid w:val="00562C0E"/>
    <w:rsid w:val="00563018"/>
    <w:rsid w:val="00565731"/>
    <w:rsid w:val="00567340"/>
    <w:rsid w:val="00570530"/>
    <w:rsid w:val="0057157A"/>
    <w:rsid w:val="00571721"/>
    <w:rsid w:val="005718F5"/>
    <w:rsid w:val="00571D06"/>
    <w:rsid w:val="00572F27"/>
    <w:rsid w:val="005736C2"/>
    <w:rsid w:val="00573E02"/>
    <w:rsid w:val="00577981"/>
    <w:rsid w:val="00577E90"/>
    <w:rsid w:val="00581AB3"/>
    <w:rsid w:val="00582135"/>
    <w:rsid w:val="00582AA3"/>
    <w:rsid w:val="00583793"/>
    <w:rsid w:val="005855C7"/>
    <w:rsid w:val="0059057B"/>
    <w:rsid w:val="00592F5F"/>
    <w:rsid w:val="005955DC"/>
    <w:rsid w:val="005959D7"/>
    <w:rsid w:val="00596CC7"/>
    <w:rsid w:val="00596EE3"/>
    <w:rsid w:val="005A070D"/>
    <w:rsid w:val="005A3856"/>
    <w:rsid w:val="005A411C"/>
    <w:rsid w:val="005B0D57"/>
    <w:rsid w:val="005B2BF6"/>
    <w:rsid w:val="005B2EB5"/>
    <w:rsid w:val="005B55A1"/>
    <w:rsid w:val="005B55A4"/>
    <w:rsid w:val="005C0740"/>
    <w:rsid w:val="005C39C1"/>
    <w:rsid w:val="005C5056"/>
    <w:rsid w:val="005C55B0"/>
    <w:rsid w:val="005C5CEE"/>
    <w:rsid w:val="005C6535"/>
    <w:rsid w:val="005C6702"/>
    <w:rsid w:val="005D0A96"/>
    <w:rsid w:val="005D2C2E"/>
    <w:rsid w:val="005D2DF7"/>
    <w:rsid w:val="005D3D34"/>
    <w:rsid w:val="005D444B"/>
    <w:rsid w:val="005D4803"/>
    <w:rsid w:val="005D4DB3"/>
    <w:rsid w:val="005D6E37"/>
    <w:rsid w:val="005E0990"/>
    <w:rsid w:val="005E3691"/>
    <w:rsid w:val="005E3FED"/>
    <w:rsid w:val="005E53AD"/>
    <w:rsid w:val="005E577A"/>
    <w:rsid w:val="005E5B6E"/>
    <w:rsid w:val="005F009A"/>
    <w:rsid w:val="005F4789"/>
    <w:rsid w:val="005F4C66"/>
    <w:rsid w:val="005F5566"/>
    <w:rsid w:val="005F7E74"/>
    <w:rsid w:val="00601ECF"/>
    <w:rsid w:val="00602FC8"/>
    <w:rsid w:val="0060479A"/>
    <w:rsid w:val="00606A19"/>
    <w:rsid w:val="0060731F"/>
    <w:rsid w:val="00607B32"/>
    <w:rsid w:val="00611327"/>
    <w:rsid w:val="00612079"/>
    <w:rsid w:val="006138BE"/>
    <w:rsid w:val="00614466"/>
    <w:rsid w:val="00615C05"/>
    <w:rsid w:val="006169FE"/>
    <w:rsid w:val="00616BB1"/>
    <w:rsid w:val="00620175"/>
    <w:rsid w:val="00620660"/>
    <w:rsid w:val="00620E8B"/>
    <w:rsid w:val="006215A9"/>
    <w:rsid w:val="0062291D"/>
    <w:rsid w:val="00622B07"/>
    <w:rsid w:val="00631C00"/>
    <w:rsid w:val="006321D6"/>
    <w:rsid w:val="006326D3"/>
    <w:rsid w:val="0063437A"/>
    <w:rsid w:val="00635790"/>
    <w:rsid w:val="00635A05"/>
    <w:rsid w:val="00636108"/>
    <w:rsid w:val="00636FD5"/>
    <w:rsid w:val="006403C1"/>
    <w:rsid w:val="006450E9"/>
    <w:rsid w:val="00645434"/>
    <w:rsid w:val="00646243"/>
    <w:rsid w:val="006464FC"/>
    <w:rsid w:val="006475EF"/>
    <w:rsid w:val="00651C62"/>
    <w:rsid w:val="006536AA"/>
    <w:rsid w:val="006539C0"/>
    <w:rsid w:val="00655E2C"/>
    <w:rsid w:val="00657148"/>
    <w:rsid w:val="00657268"/>
    <w:rsid w:val="00657F44"/>
    <w:rsid w:val="006604FF"/>
    <w:rsid w:val="00661235"/>
    <w:rsid w:val="00663271"/>
    <w:rsid w:val="00663F18"/>
    <w:rsid w:val="006655DA"/>
    <w:rsid w:val="00666505"/>
    <w:rsid w:val="00670BE4"/>
    <w:rsid w:val="00674A41"/>
    <w:rsid w:val="00677E12"/>
    <w:rsid w:val="0068278F"/>
    <w:rsid w:val="0068616F"/>
    <w:rsid w:val="006941D3"/>
    <w:rsid w:val="00694847"/>
    <w:rsid w:val="0069491B"/>
    <w:rsid w:val="00694E86"/>
    <w:rsid w:val="006953D1"/>
    <w:rsid w:val="00696CCE"/>
    <w:rsid w:val="00697056"/>
    <w:rsid w:val="006975AB"/>
    <w:rsid w:val="00697EC8"/>
    <w:rsid w:val="006A1410"/>
    <w:rsid w:val="006A227D"/>
    <w:rsid w:val="006A23B1"/>
    <w:rsid w:val="006A3BFE"/>
    <w:rsid w:val="006A4290"/>
    <w:rsid w:val="006A44F2"/>
    <w:rsid w:val="006A5631"/>
    <w:rsid w:val="006A6AD3"/>
    <w:rsid w:val="006A792D"/>
    <w:rsid w:val="006B0807"/>
    <w:rsid w:val="006B1270"/>
    <w:rsid w:val="006B15BE"/>
    <w:rsid w:val="006B1F2C"/>
    <w:rsid w:val="006B2472"/>
    <w:rsid w:val="006C25BE"/>
    <w:rsid w:val="006C2DA9"/>
    <w:rsid w:val="006C43F4"/>
    <w:rsid w:val="006C59B2"/>
    <w:rsid w:val="006C74B3"/>
    <w:rsid w:val="006D03EB"/>
    <w:rsid w:val="006D0BDE"/>
    <w:rsid w:val="006D19E2"/>
    <w:rsid w:val="006D1B9F"/>
    <w:rsid w:val="006D427B"/>
    <w:rsid w:val="006D4960"/>
    <w:rsid w:val="006D5206"/>
    <w:rsid w:val="006D5A88"/>
    <w:rsid w:val="006D643F"/>
    <w:rsid w:val="006E3D97"/>
    <w:rsid w:val="006E5078"/>
    <w:rsid w:val="006E5441"/>
    <w:rsid w:val="006F09F1"/>
    <w:rsid w:val="006F178F"/>
    <w:rsid w:val="006F1BAA"/>
    <w:rsid w:val="006F296F"/>
    <w:rsid w:val="006F2A87"/>
    <w:rsid w:val="006F2AB9"/>
    <w:rsid w:val="00702F49"/>
    <w:rsid w:val="00703C9E"/>
    <w:rsid w:val="00704A22"/>
    <w:rsid w:val="00704B3D"/>
    <w:rsid w:val="00707C86"/>
    <w:rsid w:val="0071459D"/>
    <w:rsid w:val="0071470E"/>
    <w:rsid w:val="00714799"/>
    <w:rsid w:val="00715589"/>
    <w:rsid w:val="00715C57"/>
    <w:rsid w:val="0072296E"/>
    <w:rsid w:val="00723D23"/>
    <w:rsid w:val="00724FAD"/>
    <w:rsid w:val="00725AE6"/>
    <w:rsid w:val="00725FFF"/>
    <w:rsid w:val="00726337"/>
    <w:rsid w:val="007315BA"/>
    <w:rsid w:val="00732B7C"/>
    <w:rsid w:val="00732DEE"/>
    <w:rsid w:val="00732EF1"/>
    <w:rsid w:val="00734818"/>
    <w:rsid w:val="007365D4"/>
    <w:rsid w:val="00736671"/>
    <w:rsid w:val="00737BA5"/>
    <w:rsid w:val="00740EFF"/>
    <w:rsid w:val="0074216A"/>
    <w:rsid w:val="0074312B"/>
    <w:rsid w:val="0074539D"/>
    <w:rsid w:val="00757C2F"/>
    <w:rsid w:val="0076175C"/>
    <w:rsid w:val="007647A3"/>
    <w:rsid w:val="00766CDC"/>
    <w:rsid w:val="007704FF"/>
    <w:rsid w:val="00772580"/>
    <w:rsid w:val="007741A2"/>
    <w:rsid w:val="00774B6C"/>
    <w:rsid w:val="007767AF"/>
    <w:rsid w:val="007861DB"/>
    <w:rsid w:val="0078648A"/>
    <w:rsid w:val="00787F2B"/>
    <w:rsid w:val="00790ACB"/>
    <w:rsid w:val="00790AD0"/>
    <w:rsid w:val="00791144"/>
    <w:rsid w:val="00792016"/>
    <w:rsid w:val="0079241A"/>
    <w:rsid w:val="00794854"/>
    <w:rsid w:val="00794BBB"/>
    <w:rsid w:val="00797715"/>
    <w:rsid w:val="007A30B6"/>
    <w:rsid w:val="007A3B7E"/>
    <w:rsid w:val="007A3E9C"/>
    <w:rsid w:val="007A481D"/>
    <w:rsid w:val="007A543B"/>
    <w:rsid w:val="007A6184"/>
    <w:rsid w:val="007B065D"/>
    <w:rsid w:val="007B1CC2"/>
    <w:rsid w:val="007B201C"/>
    <w:rsid w:val="007B319A"/>
    <w:rsid w:val="007B4D81"/>
    <w:rsid w:val="007B610A"/>
    <w:rsid w:val="007B7452"/>
    <w:rsid w:val="007B74BC"/>
    <w:rsid w:val="007B7EF4"/>
    <w:rsid w:val="007C0B10"/>
    <w:rsid w:val="007C0CFC"/>
    <w:rsid w:val="007C2380"/>
    <w:rsid w:val="007C31F2"/>
    <w:rsid w:val="007C3BD2"/>
    <w:rsid w:val="007D0D89"/>
    <w:rsid w:val="007D1E59"/>
    <w:rsid w:val="007D28D1"/>
    <w:rsid w:val="007D34A4"/>
    <w:rsid w:val="007D6B69"/>
    <w:rsid w:val="007D78A8"/>
    <w:rsid w:val="007E1043"/>
    <w:rsid w:val="007E2755"/>
    <w:rsid w:val="007E4A9A"/>
    <w:rsid w:val="007E51BE"/>
    <w:rsid w:val="007F0728"/>
    <w:rsid w:val="007F156A"/>
    <w:rsid w:val="007F1704"/>
    <w:rsid w:val="007F1AE4"/>
    <w:rsid w:val="007F35A5"/>
    <w:rsid w:val="007F36E6"/>
    <w:rsid w:val="007F3B08"/>
    <w:rsid w:val="007F3DB4"/>
    <w:rsid w:val="007F46EB"/>
    <w:rsid w:val="007F4B9C"/>
    <w:rsid w:val="007F53EE"/>
    <w:rsid w:val="008004F1"/>
    <w:rsid w:val="00801C8C"/>
    <w:rsid w:val="00802C7A"/>
    <w:rsid w:val="00806563"/>
    <w:rsid w:val="00810EC2"/>
    <w:rsid w:val="00813B17"/>
    <w:rsid w:val="0081429B"/>
    <w:rsid w:val="00814409"/>
    <w:rsid w:val="00815B15"/>
    <w:rsid w:val="0081697C"/>
    <w:rsid w:val="00817328"/>
    <w:rsid w:val="008178DF"/>
    <w:rsid w:val="00825483"/>
    <w:rsid w:val="00825509"/>
    <w:rsid w:val="00826C02"/>
    <w:rsid w:val="00827236"/>
    <w:rsid w:val="0082769F"/>
    <w:rsid w:val="00834059"/>
    <w:rsid w:val="00836D33"/>
    <w:rsid w:val="00837F76"/>
    <w:rsid w:val="00841CF1"/>
    <w:rsid w:val="00843444"/>
    <w:rsid w:val="008460BE"/>
    <w:rsid w:val="00847401"/>
    <w:rsid w:val="008511AF"/>
    <w:rsid w:val="00854DCC"/>
    <w:rsid w:val="00862CF0"/>
    <w:rsid w:val="008647DF"/>
    <w:rsid w:val="0087156A"/>
    <w:rsid w:val="00871679"/>
    <w:rsid w:val="00871931"/>
    <w:rsid w:val="00871A09"/>
    <w:rsid w:val="00871D24"/>
    <w:rsid w:val="00877DD7"/>
    <w:rsid w:val="00880546"/>
    <w:rsid w:val="008820CE"/>
    <w:rsid w:val="008824A2"/>
    <w:rsid w:val="00885380"/>
    <w:rsid w:val="00885387"/>
    <w:rsid w:val="008863DF"/>
    <w:rsid w:val="00886F8D"/>
    <w:rsid w:val="00886FF0"/>
    <w:rsid w:val="00887AB9"/>
    <w:rsid w:val="00891BBA"/>
    <w:rsid w:val="00892015"/>
    <w:rsid w:val="0089274E"/>
    <w:rsid w:val="00892C99"/>
    <w:rsid w:val="00893461"/>
    <w:rsid w:val="008941C3"/>
    <w:rsid w:val="00894DEF"/>
    <w:rsid w:val="00894E57"/>
    <w:rsid w:val="00895B21"/>
    <w:rsid w:val="008A0DFA"/>
    <w:rsid w:val="008A1ADE"/>
    <w:rsid w:val="008A2BA4"/>
    <w:rsid w:val="008A2BBE"/>
    <w:rsid w:val="008A5880"/>
    <w:rsid w:val="008B3B96"/>
    <w:rsid w:val="008B4A9C"/>
    <w:rsid w:val="008B51E3"/>
    <w:rsid w:val="008B61A2"/>
    <w:rsid w:val="008B62D0"/>
    <w:rsid w:val="008B65A2"/>
    <w:rsid w:val="008C0B47"/>
    <w:rsid w:val="008C0F66"/>
    <w:rsid w:val="008C1CAB"/>
    <w:rsid w:val="008C1EC5"/>
    <w:rsid w:val="008C2925"/>
    <w:rsid w:val="008C374B"/>
    <w:rsid w:val="008C7158"/>
    <w:rsid w:val="008C7AE7"/>
    <w:rsid w:val="008D0662"/>
    <w:rsid w:val="008D60B3"/>
    <w:rsid w:val="008D67E0"/>
    <w:rsid w:val="008D756B"/>
    <w:rsid w:val="008E1929"/>
    <w:rsid w:val="008E2358"/>
    <w:rsid w:val="008E2BCC"/>
    <w:rsid w:val="008E472A"/>
    <w:rsid w:val="008E7295"/>
    <w:rsid w:val="008F1A69"/>
    <w:rsid w:val="008F2D60"/>
    <w:rsid w:val="008F5409"/>
    <w:rsid w:val="009013E9"/>
    <w:rsid w:val="0090413D"/>
    <w:rsid w:val="00907706"/>
    <w:rsid w:val="00910569"/>
    <w:rsid w:val="00911068"/>
    <w:rsid w:val="00912871"/>
    <w:rsid w:val="0091408B"/>
    <w:rsid w:val="0091450F"/>
    <w:rsid w:val="009154B5"/>
    <w:rsid w:val="009163C7"/>
    <w:rsid w:val="00922FC5"/>
    <w:rsid w:val="00924AB2"/>
    <w:rsid w:val="0093384C"/>
    <w:rsid w:val="00933BF0"/>
    <w:rsid w:val="0093444C"/>
    <w:rsid w:val="009353F1"/>
    <w:rsid w:val="00935702"/>
    <w:rsid w:val="00936F21"/>
    <w:rsid w:val="009376F5"/>
    <w:rsid w:val="00941DF1"/>
    <w:rsid w:val="00943EBA"/>
    <w:rsid w:val="009444E6"/>
    <w:rsid w:val="0094460A"/>
    <w:rsid w:val="00944DE8"/>
    <w:rsid w:val="009467B5"/>
    <w:rsid w:val="0095080D"/>
    <w:rsid w:val="00950A60"/>
    <w:rsid w:val="00950AD6"/>
    <w:rsid w:val="00951376"/>
    <w:rsid w:val="009516BF"/>
    <w:rsid w:val="00955C99"/>
    <w:rsid w:val="00955F28"/>
    <w:rsid w:val="00956CC0"/>
    <w:rsid w:val="00964056"/>
    <w:rsid w:val="009646B1"/>
    <w:rsid w:val="00964C3B"/>
    <w:rsid w:val="00964F28"/>
    <w:rsid w:val="00966945"/>
    <w:rsid w:val="0096754B"/>
    <w:rsid w:val="0097136A"/>
    <w:rsid w:val="009735D8"/>
    <w:rsid w:val="009737B7"/>
    <w:rsid w:val="00976C78"/>
    <w:rsid w:val="009807B0"/>
    <w:rsid w:val="00980BDB"/>
    <w:rsid w:val="00981746"/>
    <w:rsid w:val="00986891"/>
    <w:rsid w:val="00987735"/>
    <w:rsid w:val="00990432"/>
    <w:rsid w:val="009907A0"/>
    <w:rsid w:val="00993BF8"/>
    <w:rsid w:val="009947E0"/>
    <w:rsid w:val="009957FD"/>
    <w:rsid w:val="00996313"/>
    <w:rsid w:val="009964D3"/>
    <w:rsid w:val="0099652E"/>
    <w:rsid w:val="009969AA"/>
    <w:rsid w:val="009A0777"/>
    <w:rsid w:val="009A1983"/>
    <w:rsid w:val="009A38E5"/>
    <w:rsid w:val="009A39EF"/>
    <w:rsid w:val="009A46A3"/>
    <w:rsid w:val="009A614C"/>
    <w:rsid w:val="009A6261"/>
    <w:rsid w:val="009A63EB"/>
    <w:rsid w:val="009A7A60"/>
    <w:rsid w:val="009A7C13"/>
    <w:rsid w:val="009B104A"/>
    <w:rsid w:val="009B2411"/>
    <w:rsid w:val="009B29AD"/>
    <w:rsid w:val="009B2F9D"/>
    <w:rsid w:val="009B5A73"/>
    <w:rsid w:val="009B646F"/>
    <w:rsid w:val="009B7341"/>
    <w:rsid w:val="009B7453"/>
    <w:rsid w:val="009B7ABF"/>
    <w:rsid w:val="009C2018"/>
    <w:rsid w:val="009C2AEB"/>
    <w:rsid w:val="009C2E18"/>
    <w:rsid w:val="009C3D78"/>
    <w:rsid w:val="009C3E98"/>
    <w:rsid w:val="009C46F1"/>
    <w:rsid w:val="009C4A0B"/>
    <w:rsid w:val="009C4D34"/>
    <w:rsid w:val="009C4D3B"/>
    <w:rsid w:val="009C5CD0"/>
    <w:rsid w:val="009C7823"/>
    <w:rsid w:val="009D1D07"/>
    <w:rsid w:val="009D54B8"/>
    <w:rsid w:val="009E0563"/>
    <w:rsid w:val="009E133B"/>
    <w:rsid w:val="009E5D9C"/>
    <w:rsid w:val="009E60CF"/>
    <w:rsid w:val="009F0728"/>
    <w:rsid w:val="009F14FA"/>
    <w:rsid w:val="009F31FB"/>
    <w:rsid w:val="009F415D"/>
    <w:rsid w:val="009F471C"/>
    <w:rsid w:val="009F5C98"/>
    <w:rsid w:val="009F7697"/>
    <w:rsid w:val="00A00F58"/>
    <w:rsid w:val="00A01348"/>
    <w:rsid w:val="00A02E91"/>
    <w:rsid w:val="00A038F7"/>
    <w:rsid w:val="00A0452C"/>
    <w:rsid w:val="00A05470"/>
    <w:rsid w:val="00A068FA"/>
    <w:rsid w:val="00A10DBB"/>
    <w:rsid w:val="00A11788"/>
    <w:rsid w:val="00A13911"/>
    <w:rsid w:val="00A1455C"/>
    <w:rsid w:val="00A15267"/>
    <w:rsid w:val="00A15963"/>
    <w:rsid w:val="00A16234"/>
    <w:rsid w:val="00A16993"/>
    <w:rsid w:val="00A211DC"/>
    <w:rsid w:val="00A26A5B"/>
    <w:rsid w:val="00A27178"/>
    <w:rsid w:val="00A3293C"/>
    <w:rsid w:val="00A329B2"/>
    <w:rsid w:val="00A33291"/>
    <w:rsid w:val="00A335A1"/>
    <w:rsid w:val="00A3711C"/>
    <w:rsid w:val="00A37F95"/>
    <w:rsid w:val="00A4018D"/>
    <w:rsid w:val="00A42B08"/>
    <w:rsid w:val="00A43243"/>
    <w:rsid w:val="00A4444D"/>
    <w:rsid w:val="00A447B8"/>
    <w:rsid w:val="00A4490C"/>
    <w:rsid w:val="00A45762"/>
    <w:rsid w:val="00A457F6"/>
    <w:rsid w:val="00A466A9"/>
    <w:rsid w:val="00A47DA4"/>
    <w:rsid w:val="00A55236"/>
    <w:rsid w:val="00A5755E"/>
    <w:rsid w:val="00A60D11"/>
    <w:rsid w:val="00A61F9F"/>
    <w:rsid w:val="00A64C70"/>
    <w:rsid w:val="00A67BAD"/>
    <w:rsid w:val="00A67E9A"/>
    <w:rsid w:val="00A701DA"/>
    <w:rsid w:val="00A7159C"/>
    <w:rsid w:val="00A718C8"/>
    <w:rsid w:val="00A71EBB"/>
    <w:rsid w:val="00A8080A"/>
    <w:rsid w:val="00A81241"/>
    <w:rsid w:val="00A81C0C"/>
    <w:rsid w:val="00A84433"/>
    <w:rsid w:val="00A854A4"/>
    <w:rsid w:val="00A869C8"/>
    <w:rsid w:val="00A90736"/>
    <w:rsid w:val="00A90739"/>
    <w:rsid w:val="00A945DE"/>
    <w:rsid w:val="00A947AC"/>
    <w:rsid w:val="00A96AB7"/>
    <w:rsid w:val="00A97154"/>
    <w:rsid w:val="00AA1612"/>
    <w:rsid w:val="00AA1D35"/>
    <w:rsid w:val="00AA28CB"/>
    <w:rsid w:val="00AA3FEC"/>
    <w:rsid w:val="00AA476C"/>
    <w:rsid w:val="00AB164E"/>
    <w:rsid w:val="00AB2C7A"/>
    <w:rsid w:val="00AB5BA5"/>
    <w:rsid w:val="00AB5D2A"/>
    <w:rsid w:val="00AB63E6"/>
    <w:rsid w:val="00AB6CED"/>
    <w:rsid w:val="00AC197D"/>
    <w:rsid w:val="00AC1DDE"/>
    <w:rsid w:val="00AC7EFC"/>
    <w:rsid w:val="00AD1C3B"/>
    <w:rsid w:val="00AD2951"/>
    <w:rsid w:val="00AD590C"/>
    <w:rsid w:val="00AE1940"/>
    <w:rsid w:val="00AE1D8C"/>
    <w:rsid w:val="00AE3FD2"/>
    <w:rsid w:val="00AE45BD"/>
    <w:rsid w:val="00AE543A"/>
    <w:rsid w:val="00AE77EE"/>
    <w:rsid w:val="00AF0E71"/>
    <w:rsid w:val="00AF15B3"/>
    <w:rsid w:val="00AF1FA6"/>
    <w:rsid w:val="00AF24D0"/>
    <w:rsid w:val="00AF2B19"/>
    <w:rsid w:val="00AF2E93"/>
    <w:rsid w:val="00AF3ACB"/>
    <w:rsid w:val="00B0215A"/>
    <w:rsid w:val="00B02DC5"/>
    <w:rsid w:val="00B0360C"/>
    <w:rsid w:val="00B10B5C"/>
    <w:rsid w:val="00B11D65"/>
    <w:rsid w:val="00B22AB4"/>
    <w:rsid w:val="00B22AC4"/>
    <w:rsid w:val="00B22C5F"/>
    <w:rsid w:val="00B234B7"/>
    <w:rsid w:val="00B26C16"/>
    <w:rsid w:val="00B27DD1"/>
    <w:rsid w:val="00B30408"/>
    <w:rsid w:val="00B317F0"/>
    <w:rsid w:val="00B31BC9"/>
    <w:rsid w:val="00B31E7F"/>
    <w:rsid w:val="00B32843"/>
    <w:rsid w:val="00B33356"/>
    <w:rsid w:val="00B33B0D"/>
    <w:rsid w:val="00B35E07"/>
    <w:rsid w:val="00B36A8E"/>
    <w:rsid w:val="00B37927"/>
    <w:rsid w:val="00B41745"/>
    <w:rsid w:val="00B4256A"/>
    <w:rsid w:val="00B4375B"/>
    <w:rsid w:val="00B51437"/>
    <w:rsid w:val="00B515CB"/>
    <w:rsid w:val="00B53221"/>
    <w:rsid w:val="00B53486"/>
    <w:rsid w:val="00B53CEA"/>
    <w:rsid w:val="00B53EB0"/>
    <w:rsid w:val="00B53EBB"/>
    <w:rsid w:val="00B56B7F"/>
    <w:rsid w:val="00B57953"/>
    <w:rsid w:val="00B6003F"/>
    <w:rsid w:val="00B600AD"/>
    <w:rsid w:val="00B62567"/>
    <w:rsid w:val="00B65FE5"/>
    <w:rsid w:val="00B672E3"/>
    <w:rsid w:val="00B717E6"/>
    <w:rsid w:val="00B71FA1"/>
    <w:rsid w:val="00B74918"/>
    <w:rsid w:val="00B749A6"/>
    <w:rsid w:val="00B753CB"/>
    <w:rsid w:val="00B778C8"/>
    <w:rsid w:val="00B77EDA"/>
    <w:rsid w:val="00B80E71"/>
    <w:rsid w:val="00B81ECF"/>
    <w:rsid w:val="00B82FB0"/>
    <w:rsid w:val="00B83859"/>
    <w:rsid w:val="00B84538"/>
    <w:rsid w:val="00B847DF"/>
    <w:rsid w:val="00B879BC"/>
    <w:rsid w:val="00B91929"/>
    <w:rsid w:val="00B942A2"/>
    <w:rsid w:val="00B95A8B"/>
    <w:rsid w:val="00B95D0C"/>
    <w:rsid w:val="00B95DDA"/>
    <w:rsid w:val="00B9673A"/>
    <w:rsid w:val="00B96DDF"/>
    <w:rsid w:val="00B9758C"/>
    <w:rsid w:val="00BA238B"/>
    <w:rsid w:val="00BA53F7"/>
    <w:rsid w:val="00BA719F"/>
    <w:rsid w:val="00BB086B"/>
    <w:rsid w:val="00BB1A50"/>
    <w:rsid w:val="00BB2A2B"/>
    <w:rsid w:val="00BB432C"/>
    <w:rsid w:val="00BC024A"/>
    <w:rsid w:val="00BC5D16"/>
    <w:rsid w:val="00BC6987"/>
    <w:rsid w:val="00BC6EFE"/>
    <w:rsid w:val="00BC6F29"/>
    <w:rsid w:val="00BC752B"/>
    <w:rsid w:val="00BC7FAD"/>
    <w:rsid w:val="00BD0FD6"/>
    <w:rsid w:val="00BD12C7"/>
    <w:rsid w:val="00BD1C3F"/>
    <w:rsid w:val="00BD3015"/>
    <w:rsid w:val="00BD4C4A"/>
    <w:rsid w:val="00BD5D47"/>
    <w:rsid w:val="00BD68E9"/>
    <w:rsid w:val="00BE2842"/>
    <w:rsid w:val="00BE3525"/>
    <w:rsid w:val="00BE4D12"/>
    <w:rsid w:val="00BE5737"/>
    <w:rsid w:val="00BE6F59"/>
    <w:rsid w:val="00BE719D"/>
    <w:rsid w:val="00BE7DAA"/>
    <w:rsid w:val="00BF0556"/>
    <w:rsid w:val="00BF2602"/>
    <w:rsid w:val="00C00C31"/>
    <w:rsid w:val="00C021B3"/>
    <w:rsid w:val="00C02D58"/>
    <w:rsid w:val="00C03AD1"/>
    <w:rsid w:val="00C06D47"/>
    <w:rsid w:val="00C11393"/>
    <w:rsid w:val="00C14122"/>
    <w:rsid w:val="00C14350"/>
    <w:rsid w:val="00C15880"/>
    <w:rsid w:val="00C165C4"/>
    <w:rsid w:val="00C16F3A"/>
    <w:rsid w:val="00C21899"/>
    <w:rsid w:val="00C25F91"/>
    <w:rsid w:val="00C26BBD"/>
    <w:rsid w:val="00C30E44"/>
    <w:rsid w:val="00C3120A"/>
    <w:rsid w:val="00C337FC"/>
    <w:rsid w:val="00C33B62"/>
    <w:rsid w:val="00C33DEA"/>
    <w:rsid w:val="00C3705A"/>
    <w:rsid w:val="00C40606"/>
    <w:rsid w:val="00C412B2"/>
    <w:rsid w:val="00C42751"/>
    <w:rsid w:val="00C427C5"/>
    <w:rsid w:val="00C42C14"/>
    <w:rsid w:val="00C432B2"/>
    <w:rsid w:val="00C470A6"/>
    <w:rsid w:val="00C50430"/>
    <w:rsid w:val="00C52F46"/>
    <w:rsid w:val="00C5433B"/>
    <w:rsid w:val="00C54AE2"/>
    <w:rsid w:val="00C5581B"/>
    <w:rsid w:val="00C55C63"/>
    <w:rsid w:val="00C5684E"/>
    <w:rsid w:val="00C60783"/>
    <w:rsid w:val="00C6094A"/>
    <w:rsid w:val="00C60C98"/>
    <w:rsid w:val="00C60E13"/>
    <w:rsid w:val="00C60F43"/>
    <w:rsid w:val="00C61C40"/>
    <w:rsid w:val="00C652E6"/>
    <w:rsid w:val="00C65A32"/>
    <w:rsid w:val="00C664BC"/>
    <w:rsid w:val="00C67698"/>
    <w:rsid w:val="00C67BFC"/>
    <w:rsid w:val="00C71945"/>
    <w:rsid w:val="00C74397"/>
    <w:rsid w:val="00C75A36"/>
    <w:rsid w:val="00C81A16"/>
    <w:rsid w:val="00C93296"/>
    <w:rsid w:val="00C96A19"/>
    <w:rsid w:val="00CA2C52"/>
    <w:rsid w:val="00CA7751"/>
    <w:rsid w:val="00CA7B98"/>
    <w:rsid w:val="00CA7DF3"/>
    <w:rsid w:val="00CB1B9D"/>
    <w:rsid w:val="00CB2DE1"/>
    <w:rsid w:val="00CB4433"/>
    <w:rsid w:val="00CB46EC"/>
    <w:rsid w:val="00CB631C"/>
    <w:rsid w:val="00CC0B42"/>
    <w:rsid w:val="00CC15AF"/>
    <w:rsid w:val="00CC4A55"/>
    <w:rsid w:val="00CC5715"/>
    <w:rsid w:val="00CC58F5"/>
    <w:rsid w:val="00CC655B"/>
    <w:rsid w:val="00CC7B90"/>
    <w:rsid w:val="00CD11EB"/>
    <w:rsid w:val="00CD19E7"/>
    <w:rsid w:val="00CD1A02"/>
    <w:rsid w:val="00CD1F25"/>
    <w:rsid w:val="00CD48B1"/>
    <w:rsid w:val="00CD4A86"/>
    <w:rsid w:val="00CD4C0F"/>
    <w:rsid w:val="00CD5829"/>
    <w:rsid w:val="00CD5C49"/>
    <w:rsid w:val="00CD611B"/>
    <w:rsid w:val="00CE0965"/>
    <w:rsid w:val="00CE2D56"/>
    <w:rsid w:val="00CE69F5"/>
    <w:rsid w:val="00CF1996"/>
    <w:rsid w:val="00CF1CFE"/>
    <w:rsid w:val="00CF20E1"/>
    <w:rsid w:val="00CF376C"/>
    <w:rsid w:val="00CF6262"/>
    <w:rsid w:val="00CF78D1"/>
    <w:rsid w:val="00CF7B14"/>
    <w:rsid w:val="00D00E9A"/>
    <w:rsid w:val="00D058B4"/>
    <w:rsid w:val="00D15C95"/>
    <w:rsid w:val="00D177C4"/>
    <w:rsid w:val="00D250D5"/>
    <w:rsid w:val="00D2671A"/>
    <w:rsid w:val="00D270F7"/>
    <w:rsid w:val="00D3082B"/>
    <w:rsid w:val="00D32884"/>
    <w:rsid w:val="00D362C2"/>
    <w:rsid w:val="00D37682"/>
    <w:rsid w:val="00D40130"/>
    <w:rsid w:val="00D4177F"/>
    <w:rsid w:val="00D41907"/>
    <w:rsid w:val="00D42307"/>
    <w:rsid w:val="00D426AF"/>
    <w:rsid w:val="00D45B03"/>
    <w:rsid w:val="00D46861"/>
    <w:rsid w:val="00D46BAF"/>
    <w:rsid w:val="00D50E3D"/>
    <w:rsid w:val="00D52D29"/>
    <w:rsid w:val="00D54AE4"/>
    <w:rsid w:val="00D577BC"/>
    <w:rsid w:val="00D624C4"/>
    <w:rsid w:val="00D626F1"/>
    <w:rsid w:val="00D64073"/>
    <w:rsid w:val="00D65478"/>
    <w:rsid w:val="00D65E4B"/>
    <w:rsid w:val="00D707F0"/>
    <w:rsid w:val="00D70B22"/>
    <w:rsid w:val="00D70BDE"/>
    <w:rsid w:val="00D76F0B"/>
    <w:rsid w:val="00D8242A"/>
    <w:rsid w:val="00D84483"/>
    <w:rsid w:val="00D86CEA"/>
    <w:rsid w:val="00D92EA1"/>
    <w:rsid w:val="00D93BD1"/>
    <w:rsid w:val="00D946BF"/>
    <w:rsid w:val="00D964AB"/>
    <w:rsid w:val="00DA4F8C"/>
    <w:rsid w:val="00DB2E8D"/>
    <w:rsid w:val="00DB2F6E"/>
    <w:rsid w:val="00DB57C4"/>
    <w:rsid w:val="00DB69E4"/>
    <w:rsid w:val="00DC0356"/>
    <w:rsid w:val="00DC0776"/>
    <w:rsid w:val="00DC450C"/>
    <w:rsid w:val="00DC63DB"/>
    <w:rsid w:val="00DD2D2B"/>
    <w:rsid w:val="00DD5AA3"/>
    <w:rsid w:val="00DD5AC8"/>
    <w:rsid w:val="00DD629C"/>
    <w:rsid w:val="00DD73D5"/>
    <w:rsid w:val="00DD7A06"/>
    <w:rsid w:val="00DE3990"/>
    <w:rsid w:val="00DE3C33"/>
    <w:rsid w:val="00DE4286"/>
    <w:rsid w:val="00DE4C6D"/>
    <w:rsid w:val="00DE4E86"/>
    <w:rsid w:val="00DF2828"/>
    <w:rsid w:val="00DF2DFC"/>
    <w:rsid w:val="00DF414F"/>
    <w:rsid w:val="00DF4A46"/>
    <w:rsid w:val="00DF7142"/>
    <w:rsid w:val="00DF78D2"/>
    <w:rsid w:val="00E02019"/>
    <w:rsid w:val="00E021BD"/>
    <w:rsid w:val="00E0274F"/>
    <w:rsid w:val="00E030A6"/>
    <w:rsid w:val="00E04408"/>
    <w:rsid w:val="00E0505C"/>
    <w:rsid w:val="00E053A2"/>
    <w:rsid w:val="00E053B9"/>
    <w:rsid w:val="00E05841"/>
    <w:rsid w:val="00E116E6"/>
    <w:rsid w:val="00E1278E"/>
    <w:rsid w:val="00E14CA9"/>
    <w:rsid w:val="00E1593E"/>
    <w:rsid w:val="00E17ABD"/>
    <w:rsid w:val="00E2159E"/>
    <w:rsid w:val="00E21E82"/>
    <w:rsid w:val="00E22FBF"/>
    <w:rsid w:val="00E23816"/>
    <w:rsid w:val="00E23A62"/>
    <w:rsid w:val="00E240A5"/>
    <w:rsid w:val="00E26214"/>
    <w:rsid w:val="00E262DB"/>
    <w:rsid w:val="00E2688F"/>
    <w:rsid w:val="00E307F2"/>
    <w:rsid w:val="00E310CD"/>
    <w:rsid w:val="00E312F0"/>
    <w:rsid w:val="00E318D2"/>
    <w:rsid w:val="00E33083"/>
    <w:rsid w:val="00E33B8D"/>
    <w:rsid w:val="00E35137"/>
    <w:rsid w:val="00E3567C"/>
    <w:rsid w:val="00E4370A"/>
    <w:rsid w:val="00E45440"/>
    <w:rsid w:val="00E45E81"/>
    <w:rsid w:val="00E50A62"/>
    <w:rsid w:val="00E50B18"/>
    <w:rsid w:val="00E5240F"/>
    <w:rsid w:val="00E52812"/>
    <w:rsid w:val="00E53100"/>
    <w:rsid w:val="00E547D4"/>
    <w:rsid w:val="00E6029D"/>
    <w:rsid w:val="00E61FF8"/>
    <w:rsid w:val="00E64111"/>
    <w:rsid w:val="00E65F8A"/>
    <w:rsid w:val="00E663CE"/>
    <w:rsid w:val="00E7035B"/>
    <w:rsid w:val="00E70C96"/>
    <w:rsid w:val="00E71AB4"/>
    <w:rsid w:val="00E72285"/>
    <w:rsid w:val="00E7682E"/>
    <w:rsid w:val="00E80084"/>
    <w:rsid w:val="00E801A7"/>
    <w:rsid w:val="00E80872"/>
    <w:rsid w:val="00E82E8E"/>
    <w:rsid w:val="00E83ACB"/>
    <w:rsid w:val="00E862E5"/>
    <w:rsid w:val="00E86D70"/>
    <w:rsid w:val="00E9104E"/>
    <w:rsid w:val="00E91EA4"/>
    <w:rsid w:val="00E93D95"/>
    <w:rsid w:val="00E94C62"/>
    <w:rsid w:val="00E96F58"/>
    <w:rsid w:val="00E9707E"/>
    <w:rsid w:val="00EA0502"/>
    <w:rsid w:val="00EA080D"/>
    <w:rsid w:val="00EA08A4"/>
    <w:rsid w:val="00EA3422"/>
    <w:rsid w:val="00EA42F2"/>
    <w:rsid w:val="00EA6E1B"/>
    <w:rsid w:val="00EA7C0B"/>
    <w:rsid w:val="00EA7EDE"/>
    <w:rsid w:val="00EB1421"/>
    <w:rsid w:val="00EB17CD"/>
    <w:rsid w:val="00EB1807"/>
    <w:rsid w:val="00EC0245"/>
    <w:rsid w:val="00EC031B"/>
    <w:rsid w:val="00EC14A0"/>
    <w:rsid w:val="00EC1BB4"/>
    <w:rsid w:val="00EC3E77"/>
    <w:rsid w:val="00EC4DE7"/>
    <w:rsid w:val="00EC4E9C"/>
    <w:rsid w:val="00EC6CE8"/>
    <w:rsid w:val="00ED0179"/>
    <w:rsid w:val="00ED099B"/>
    <w:rsid w:val="00ED1AAA"/>
    <w:rsid w:val="00ED1C11"/>
    <w:rsid w:val="00ED4F37"/>
    <w:rsid w:val="00ED5CA6"/>
    <w:rsid w:val="00EE02C0"/>
    <w:rsid w:val="00EE0722"/>
    <w:rsid w:val="00EE0972"/>
    <w:rsid w:val="00EE2BC1"/>
    <w:rsid w:val="00EE7327"/>
    <w:rsid w:val="00EF0F31"/>
    <w:rsid w:val="00EF1B61"/>
    <w:rsid w:val="00EF2BFE"/>
    <w:rsid w:val="00EF396F"/>
    <w:rsid w:val="00EF3C6E"/>
    <w:rsid w:val="00EF611F"/>
    <w:rsid w:val="00F01032"/>
    <w:rsid w:val="00F01DD2"/>
    <w:rsid w:val="00F0332D"/>
    <w:rsid w:val="00F03A75"/>
    <w:rsid w:val="00F059D7"/>
    <w:rsid w:val="00F06E4C"/>
    <w:rsid w:val="00F13CDF"/>
    <w:rsid w:val="00F14B5D"/>
    <w:rsid w:val="00F15BF8"/>
    <w:rsid w:val="00F15CB7"/>
    <w:rsid w:val="00F16338"/>
    <w:rsid w:val="00F16750"/>
    <w:rsid w:val="00F16E62"/>
    <w:rsid w:val="00F20D86"/>
    <w:rsid w:val="00F21392"/>
    <w:rsid w:val="00F21890"/>
    <w:rsid w:val="00F21AB7"/>
    <w:rsid w:val="00F223B8"/>
    <w:rsid w:val="00F22625"/>
    <w:rsid w:val="00F24A95"/>
    <w:rsid w:val="00F24D0B"/>
    <w:rsid w:val="00F24E2E"/>
    <w:rsid w:val="00F27E84"/>
    <w:rsid w:val="00F30904"/>
    <w:rsid w:val="00F31996"/>
    <w:rsid w:val="00F33A26"/>
    <w:rsid w:val="00F348FA"/>
    <w:rsid w:val="00F34D0A"/>
    <w:rsid w:val="00F37DF3"/>
    <w:rsid w:val="00F426B2"/>
    <w:rsid w:val="00F43B15"/>
    <w:rsid w:val="00F454D6"/>
    <w:rsid w:val="00F45887"/>
    <w:rsid w:val="00F460EF"/>
    <w:rsid w:val="00F508AE"/>
    <w:rsid w:val="00F50A68"/>
    <w:rsid w:val="00F52B44"/>
    <w:rsid w:val="00F5367B"/>
    <w:rsid w:val="00F536B7"/>
    <w:rsid w:val="00F56E5A"/>
    <w:rsid w:val="00F60366"/>
    <w:rsid w:val="00F6130B"/>
    <w:rsid w:val="00F63FFF"/>
    <w:rsid w:val="00F65595"/>
    <w:rsid w:val="00F65FBE"/>
    <w:rsid w:val="00F67507"/>
    <w:rsid w:val="00F67954"/>
    <w:rsid w:val="00F705B9"/>
    <w:rsid w:val="00F722FD"/>
    <w:rsid w:val="00F7334E"/>
    <w:rsid w:val="00F762D7"/>
    <w:rsid w:val="00F76420"/>
    <w:rsid w:val="00F8026E"/>
    <w:rsid w:val="00F8030B"/>
    <w:rsid w:val="00F8316F"/>
    <w:rsid w:val="00F83ECB"/>
    <w:rsid w:val="00F85272"/>
    <w:rsid w:val="00F87DF5"/>
    <w:rsid w:val="00F90863"/>
    <w:rsid w:val="00F9159F"/>
    <w:rsid w:val="00F953A4"/>
    <w:rsid w:val="00F955F7"/>
    <w:rsid w:val="00F95CB0"/>
    <w:rsid w:val="00F961C8"/>
    <w:rsid w:val="00F9664A"/>
    <w:rsid w:val="00FA0635"/>
    <w:rsid w:val="00FA0D8F"/>
    <w:rsid w:val="00FA2916"/>
    <w:rsid w:val="00FA3980"/>
    <w:rsid w:val="00FA3AF5"/>
    <w:rsid w:val="00FA49FC"/>
    <w:rsid w:val="00FA632B"/>
    <w:rsid w:val="00FA7FEB"/>
    <w:rsid w:val="00FB4BEA"/>
    <w:rsid w:val="00FC1087"/>
    <w:rsid w:val="00FC4EDB"/>
    <w:rsid w:val="00FC5949"/>
    <w:rsid w:val="00FC6C29"/>
    <w:rsid w:val="00FC6F9C"/>
    <w:rsid w:val="00FD011A"/>
    <w:rsid w:val="00FD2198"/>
    <w:rsid w:val="00FD3235"/>
    <w:rsid w:val="00FD3828"/>
    <w:rsid w:val="00FD4D88"/>
    <w:rsid w:val="00FD5514"/>
    <w:rsid w:val="00FD5C58"/>
    <w:rsid w:val="00FD7837"/>
    <w:rsid w:val="00FE01FB"/>
    <w:rsid w:val="00FE081F"/>
    <w:rsid w:val="00FE2030"/>
    <w:rsid w:val="00FE2449"/>
    <w:rsid w:val="00FE426A"/>
    <w:rsid w:val="00FE4A08"/>
    <w:rsid w:val="00FE4D10"/>
    <w:rsid w:val="00FE4DE7"/>
    <w:rsid w:val="00FE638D"/>
    <w:rsid w:val="00FF031F"/>
    <w:rsid w:val="00FF1843"/>
    <w:rsid w:val="00FF4253"/>
    <w:rsid w:val="00FF5851"/>
    <w:rsid w:val="00FF74EC"/>
    <w:rsid w:val="00FF7704"/>
    <w:rsid w:val="00FF7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uiPriority="99"/>
    <w:lsdException w:name="heading 3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annotation text" w:uiPriority="99"/>
    <w:lsdException w:name="header" w:uiPriority="99" w:qFormat="1"/>
    <w:lsdException w:name="footer" w:uiPriority="99" w:qFormat="1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Body Text" w:uiPriority="99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807B0"/>
  </w:style>
  <w:style w:type="paragraph" w:styleId="Heading1">
    <w:name w:val="heading 1"/>
    <w:basedOn w:val="Normal"/>
    <w:next w:val="Normal"/>
    <w:link w:val="Heading1Char"/>
    <w:uiPriority w:val="9"/>
    <w:qFormat/>
    <w:rsid w:val="009969AA"/>
    <w:pPr>
      <w:keepNext/>
      <w:keepLines/>
      <w:spacing w:before="360" w:after="120"/>
      <w:outlineLvl w:val="0"/>
    </w:pPr>
    <w:rPr>
      <w:b/>
      <w:bCs/>
      <w:color w:val="5292C9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rsid w:val="00FF74E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226E7E"/>
    <w:pPr>
      <w:spacing w:after="280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nhideWhenUsed/>
    <w:rsid w:val="00443C74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rsid w:val="00FF74EC"/>
    <w:pPr>
      <w:spacing w:before="240" w:after="60"/>
      <w:outlineLvl w:val="4"/>
    </w:pPr>
    <w:rPr>
      <w:rFonts w:ascii="Verdana" w:hAnsi="Verdan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FF74E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16AA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rsid w:val="00443C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573ED5"/>
    <w:rPr>
      <w:rFonts w:ascii="Lucida Grande" w:hAnsi="Lucida Grande"/>
      <w:sz w:val="18"/>
      <w:szCs w:val="18"/>
    </w:rPr>
  </w:style>
  <w:style w:type="paragraph" w:styleId="Header">
    <w:name w:val="header"/>
    <w:aliases w:val="UNOPS Header"/>
    <w:basedOn w:val="Normal"/>
    <w:link w:val="HeaderChar"/>
    <w:uiPriority w:val="99"/>
    <w:qFormat/>
    <w:rsid w:val="006F1B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rsid w:val="006F1BAA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rsid w:val="00226E7E"/>
    <w:pPr>
      <w:spacing w:after="280" w:line="280" w:lineRule="atLeast"/>
      <w:jc w:val="both"/>
    </w:pPr>
    <w:rPr>
      <w:sz w:val="22"/>
      <w:szCs w:val="22"/>
    </w:rPr>
  </w:style>
  <w:style w:type="character" w:customStyle="1" w:styleId="FooterChar">
    <w:name w:val="Footer Char"/>
    <w:link w:val="Footer"/>
    <w:uiPriority w:val="99"/>
    <w:rsid w:val="00251914"/>
    <w:rPr>
      <w:sz w:val="24"/>
      <w:szCs w:val="24"/>
    </w:rPr>
  </w:style>
  <w:style w:type="character" w:customStyle="1" w:styleId="BalloonTextChar1">
    <w:name w:val="Balloon Text Char1"/>
    <w:link w:val="BalloonText"/>
    <w:rsid w:val="00443C7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9969AA"/>
    <w:rPr>
      <w:rFonts w:ascii="Arial" w:hAnsi="Arial"/>
      <w:b/>
      <w:bCs/>
      <w:color w:val="5292C9"/>
      <w:sz w:val="28"/>
      <w:szCs w:val="28"/>
      <w:lang w:val="en-US" w:eastAsia="en-US"/>
    </w:rPr>
  </w:style>
  <w:style w:type="character" w:customStyle="1" w:styleId="Heading4Char">
    <w:name w:val="Heading 4 Char"/>
    <w:link w:val="Heading4"/>
    <w:semiHidden/>
    <w:rsid w:val="00443C74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443C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nhideWhenUsed/>
    <w:rsid w:val="00443C74"/>
    <w:rPr>
      <w:color w:val="2E74C5"/>
      <w:u w:val="single"/>
    </w:rPr>
  </w:style>
  <w:style w:type="character" w:customStyle="1" w:styleId="HeaderChar">
    <w:name w:val="Header Char"/>
    <w:aliases w:val="UNOPS Header Char"/>
    <w:link w:val="Header"/>
    <w:uiPriority w:val="99"/>
    <w:rsid w:val="00443C74"/>
    <w:rPr>
      <w:sz w:val="24"/>
      <w:szCs w:val="24"/>
    </w:rPr>
  </w:style>
  <w:style w:type="paragraph" w:customStyle="1" w:styleId="Pa0">
    <w:name w:val="Pa0"/>
    <w:basedOn w:val="Normal"/>
    <w:next w:val="Normal"/>
    <w:uiPriority w:val="99"/>
    <w:rsid w:val="00443C74"/>
    <w:pPr>
      <w:autoSpaceDE w:val="0"/>
      <w:autoSpaceDN w:val="0"/>
      <w:adjustRightInd w:val="0"/>
      <w:spacing w:line="241" w:lineRule="atLeast"/>
    </w:pPr>
  </w:style>
  <w:style w:type="character" w:customStyle="1" w:styleId="A0">
    <w:name w:val="A0"/>
    <w:uiPriority w:val="99"/>
    <w:rsid w:val="00443C74"/>
    <w:rPr>
      <w:b/>
      <w:bCs/>
      <w:color w:val="000000"/>
      <w:sz w:val="30"/>
      <w:szCs w:val="30"/>
    </w:rPr>
  </w:style>
  <w:style w:type="character" w:customStyle="1" w:styleId="A2">
    <w:name w:val="A2"/>
    <w:uiPriority w:val="99"/>
    <w:rsid w:val="00443C74"/>
    <w:rPr>
      <w:color w:val="000000"/>
      <w:sz w:val="18"/>
      <w:szCs w:val="18"/>
    </w:rPr>
  </w:style>
  <w:style w:type="character" w:customStyle="1" w:styleId="apple-style-span">
    <w:name w:val="apple-style-span"/>
    <w:uiPriority w:val="99"/>
    <w:rsid w:val="00443C74"/>
  </w:style>
  <w:style w:type="paragraph" w:customStyle="1" w:styleId="Default">
    <w:name w:val="Default"/>
    <w:basedOn w:val="Normal"/>
    <w:rsid w:val="00443C74"/>
    <w:pPr>
      <w:autoSpaceDE w:val="0"/>
      <w:autoSpaceDN w:val="0"/>
    </w:pPr>
    <w:rPr>
      <w:rFonts w:eastAsia="Calibri"/>
      <w:color w:val="000000"/>
    </w:rPr>
  </w:style>
  <w:style w:type="paragraph" w:customStyle="1" w:styleId="BodyText1">
    <w:name w:val="Body Text 1"/>
    <w:basedOn w:val="Normal"/>
    <w:rsid w:val="00443C74"/>
    <w:pPr>
      <w:autoSpaceDE w:val="0"/>
      <w:autoSpaceDN w:val="0"/>
      <w:spacing w:after="240" w:line="280" w:lineRule="atLeast"/>
      <w:jc w:val="both"/>
    </w:pPr>
    <w:rPr>
      <w:rFonts w:eastAsia="SimSun"/>
      <w:lang w:eastAsia="zh-CN"/>
    </w:rPr>
  </w:style>
  <w:style w:type="paragraph" w:customStyle="1" w:styleId="BasicParagraph">
    <w:name w:val="[Basic Paragraph]"/>
    <w:basedOn w:val="Normal"/>
    <w:uiPriority w:val="99"/>
    <w:rsid w:val="00443C74"/>
    <w:pPr>
      <w:autoSpaceDE w:val="0"/>
      <w:autoSpaceDN w:val="0"/>
      <w:spacing w:line="288" w:lineRule="auto"/>
    </w:pPr>
    <w:rPr>
      <w:rFonts w:ascii="Times Regular" w:eastAsia="SimSun" w:hAnsi="Times Regular" w:cs="SimSun"/>
      <w:color w:val="000000"/>
      <w:lang w:eastAsia="zh-CN"/>
    </w:rPr>
  </w:style>
  <w:style w:type="character" w:customStyle="1" w:styleId="Subheading2">
    <w:name w:val="Subheading 2"/>
    <w:uiPriority w:val="99"/>
    <w:rsid w:val="00443C74"/>
    <w:rPr>
      <w:rFonts w:ascii="Arial" w:hAnsi="Arial" w:cs="Arial" w:hint="default"/>
      <w:b/>
      <w:bCs/>
    </w:rPr>
  </w:style>
  <w:style w:type="table" w:styleId="TableGrid">
    <w:name w:val="Table Grid"/>
    <w:basedOn w:val="TableNormal"/>
    <w:uiPriority w:val="59"/>
    <w:rsid w:val="00891BBA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A4"/>
    <w:uiPriority w:val="99"/>
    <w:rsid w:val="004431AE"/>
    <w:rPr>
      <w:rFonts w:cs="KUKGYU+ArialMT"/>
      <w:color w:val="000000"/>
      <w:sz w:val="22"/>
      <w:szCs w:val="22"/>
    </w:rPr>
  </w:style>
  <w:style w:type="character" w:styleId="Emphasis">
    <w:name w:val="Emphasis"/>
    <w:uiPriority w:val="20"/>
    <w:qFormat/>
    <w:rsid w:val="00FA3AF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9"/>
    <w:rsid w:val="00FF74EC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FF74EC"/>
    <w:rPr>
      <w:rFonts w:ascii="Verdana" w:hAnsi="Verdan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FF74EC"/>
    <w:rPr>
      <w:b/>
      <w:bCs/>
      <w:sz w:val="22"/>
      <w:szCs w:val="22"/>
    </w:rPr>
  </w:style>
  <w:style w:type="paragraph" w:styleId="BodyText3">
    <w:name w:val="Body Text 3"/>
    <w:basedOn w:val="Normal"/>
    <w:link w:val="BodyText3Char"/>
    <w:rsid w:val="00FF74EC"/>
    <w:pPr>
      <w:jc w:val="both"/>
    </w:pPr>
    <w:rPr>
      <w:rFonts w:ascii="Verdana" w:eastAsia="Arial Unicode MS" w:hAnsi="Verdana"/>
    </w:rPr>
  </w:style>
  <w:style w:type="character" w:customStyle="1" w:styleId="BodyText3Char">
    <w:name w:val="Body Text 3 Char"/>
    <w:basedOn w:val="DefaultParagraphFont"/>
    <w:link w:val="BodyText3"/>
    <w:rsid w:val="00FF74EC"/>
    <w:rPr>
      <w:rFonts w:ascii="Verdana" w:eastAsia="Arial Unicode MS" w:hAnsi="Verdana"/>
      <w:szCs w:val="24"/>
    </w:rPr>
  </w:style>
  <w:style w:type="character" w:styleId="PageNumber">
    <w:name w:val="page number"/>
    <w:rsid w:val="00FF74EC"/>
  </w:style>
  <w:style w:type="character" w:styleId="Strong">
    <w:name w:val="Strong"/>
    <w:uiPriority w:val="22"/>
    <w:qFormat/>
    <w:rsid w:val="00FF74EC"/>
    <w:rPr>
      <w:b/>
      <w:bCs/>
    </w:rPr>
  </w:style>
  <w:style w:type="paragraph" w:styleId="BodyText2">
    <w:name w:val="Body Text 2"/>
    <w:basedOn w:val="Normal"/>
    <w:link w:val="BodyText2Char"/>
    <w:rsid w:val="00FF74EC"/>
    <w:rPr>
      <w:rFonts w:ascii="Verdana" w:hAnsi="Verdana"/>
      <w:i/>
      <w:iCs/>
    </w:rPr>
  </w:style>
  <w:style w:type="character" w:customStyle="1" w:styleId="BodyText2Char">
    <w:name w:val="Body Text 2 Char"/>
    <w:basedOn w:val="DefaultParagraphFont"/>
    <w:link w:val="BodyText2"/>
    <w:rsid w:val="00FF74EC"/>
    <w:rPr>
      <w:rFonts w:ascii="Verdana" w:hAnsi="Verdana"/>
      <w:i/>
      <w:iCs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FF74EC"/>
    <w:pPr>
      <w:spacing w:line="360" w:lineRule="auto"/>
      <w:jc w:val="both"/>
    </w:pPr>
    <w:rPr>
      <w:rFonts w:ascii="Verdana" w:eastAsia="Arial Unicode MS" w:hAnsi="Verdana"/>
      <w:color w:val="0000F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FF74EC"/>
    <w:rPr>
      <w:rFonts w:ascii="Verdana" w:eastAsia="Arial Unicode MS" w:hAnsi="Verdana"/>
      <w:color w:val="0000FF"/>
      <w:sz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FF74EC"/>
    <w:pPr>
      <w:tabs>
        <w:tab w:val="right" w:leader="dot" w:pos="9781"/>
      </w:tabs>
      <w:spacing w:before="120" w:after="120"/>
    </w:pPr>
    <w:rPr>
      <w:b/>
      <w:bCs/>
      <w:caps/>
    </w:rPr>
  </w:style>
  <w:style w:type="paragraph" w:styleId="TOC2">
    <w:name w:val="toc 2"/>
    <w:basedOn w:val="Normal"/>
    <w:next w:val="Normal"/>
    <w:autoRedefine/>
    <w:uiPriority w:val="39"/>
    <w:rsid w:val="00FF74EC"/>
    <w:pPr>
      <w:ind w:left="200"/>
    </w:pPr>
    <w:rPr>
      <w:smallCaps/>
    </w:rPr>
  </w:style>
  <w:style w:type="paragraph" w:styleId="TOC3">
    <w:name w:val="toc 3"/>
    <w:basedOn w:val="Normal"/>
    <w:next w:val="Normal"/>
    <w:autoRedefine/>
    <w:rsid w:val="00FF74EC"/>
    <w:pPr>
      <w:ind w:left="400"/>
    </w:pPr>
    <w:rPr>
      <w:i/>
      <w:iCs/>
    </w:rPr>
  </w:style>
  <w:style w:type="paragraph" w:styleId="TOC4">
    <w:name w:val="toc 4"/>
    <w:basedOn w:val="Normal"/>
    <w:next w:val="Normal"/>
    <w:autoRedefine/>
    <w:rsid w:val="00FF74EC"/>
    <w:pPr>
      <w:ind w:left="600"/>
    </w:pPr>
    <w:rPr>
      <w:sz w:val="18"/>
      <w:szCs w:val="18"/>
    </w:rPr>
  </w:style>
  <w:style w:type="paragraph" w:styleId="BodyTextIndent3">
    <w:name w:val="Body Text Indent 3"/>
    <w:basedOn w:val="Normal"/>
    <w:link w:val="BodyTextIndent3Char"/>
    <w:rsid w:val="00FF74EC"/>
    <w:pPr>
      <w:spacing w:after="120"/>
      <w:ind w:left="283"/>
    </w:pPr>
    <w:rPr>
      <w:rFonts w:ascii="Verdana" w:hAnsi="Verdana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FF74EC"/>
    <w:rPr>
      <w:rFonts w:ascii="Verdana" w:hAnsi="Verdana"/>
      <w:sz w:val="16"/>
      <w:szCs w:val="16"/>
    </w:rPr>
  </w:style>
  <w:style w:type="paragraph" w:styleId="TOC5">
    <w:name w:val="toc 5"/>
    <w:basedOn w:val="Normal"/>
    <w:next w:val="Normal"/>
    <w:rsid w:val="00FF74EC"/>
    <w:pPr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FF74EC"/>
    <w:pPr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FF74EC"/>
    <w:pPr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7F46EB"/>
    <w:pPr>
      <w:jc w:val="center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FF74EC"/>
    <w:pPr>
      <w:ind w:left="1600"/>
    </w:pPr>
    <w:rPr>
      <w:sz w:val="18"/>
      <w:szCs w:val="18"/>
    </w:rPr>
  </w:style>
  <w:style w:type="paragraph" w:styleId="DocumentMap">
    <w:name w:val="Document Map"/>
    <w:basedOn w:val="Normal"/>
    <w:link w:val="DocumentMapChar"/>
    <w:rsid w:val="00FF74EC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FF74EC"/>
    <w:rPr>
      <w:rFonts w:ascii="Tahoma" w:hAnsi="Tahoma" w:cs="Tahoma"/>
      <w:shd w:val="clear" w:color="auto" w:fill="000080"/>
    </w:rPr>
  </w:style>
  <w:style w:type="paragraph" w:customStyle="1" w:styleId="Style1">
    <w:name w:val="Style1"/>
    <w:basedOn w:val="Heading4"/>
    <w:rsid w:val="00FF74EC"/>
    <w:pPr>
      <w:keepLines w:val="0"/>
      <w:spacing w:before="0"/>
      <w:jc w:val="both"/>
    </w:pPr>
    <w:rPr>
      <w:rFonts w:ascii="Verdana" w:hAnsi="Verdana"/>
      <w:i w:val="0"/>
      <w:iCs w:val="0"/>
      <w:color w:val="000080"/>
      <w:szCs w:val="28"/>
    </w:rPr>
  </w:style>
  <w:style w:type="paragraph" w:customStyle="1" w:styleId="StyleRedRight04cm">
    <w:name w:val="Style Red Right:  0.4 cm"/>
    <w:basedOn w:val="Normal"/>
    <w:rsid w:val="00FF74EC"/>
    <w:pPr>
      <w:ind w:right="227"/>
    </w:pPr>
    <w:rPr>
      <w:rFonts w:ascii="Verdana" w:hAnsi="Verdana"/>
      <w:color w:val="FF0000"/>
    </w:rPr>
  </w:style>
  <w:style w:type="paragraph" w:styleId="Index1">
    <w:name w:val="index 1"/>
    <w:basedOn w:val="Normal"/>
    <w:next w:val="Normal"/>
    <w:autoRedefine/>
    <w:rsid w:val="00FF74EC"/>
    <w:pPr>
      <w:ind w:left="240" w:hanging="240"/>
    </w:pPr>
    <w:rPr>
      <w:rFonts w:ascii="Verdana" w:hAnsi="Verdana"/>
    </w:rPr>
  </w:style>
  <w:style w:type="paragraph" w:customStyle="1" w:styleId="Style2">
    <w:name w:val="Style2"/>
    <w:basedOn w:val="BodyText"/>
    <w:rsid w:val="00FF74EC"/>
    <w:rPr>
      <w:color w:val="FF0000"/>
    </w:rPr>
  </w:style>
  <w:style w:type="character" w:customStyle="1" w:styleId="StyleRed">
    <w:name w:val="Style Red"/>
    <w:rsid w:val="00FF74EC"/>
    <w:rPr>
      <w:rFonts w:ascii="Verdana" w:hAnsi="Verdana"/>
      <w:color w:val="FF0000"/>
      <w:sz w:val="20"/>
      <w:szCs w:val="24"/>
    </w:rPr>
  </w:style>
  <w:style w:type="paragraph" w:customStyle="1" w:styleId="Style3">
    <w:name w:val="Style3"/>
    <w:basedOn w:val="Normal"/>
    <w:next w:val="Normal"/>
    <w:autoRedefine/>
    <w:rsid w:val="00FF74EC"/>
    <w:rPr>
      <w:rFonts w:ascii="Verdana" w:hAnsi="Verdana"/>
    </w:rPr>
  </w:style>
  <w:style w:type="numbering" w:customStyle="1" w:styleId="StyleNumbered">
    <w:name w:val="Style Numbered"/>
    <w:basedOn w:val="NoList"/>
    <w:rsid w:val="00FF74EC"/>
    <w:pPr>
      <w:numPr>
        <w:numId w:val="1"/>
      </w:numPr>
    </w:pPr>
  </w:style>
  <w:style w:type="numbering" w:customStyle="1" w:styleId="StyleNumbered1">
    <w:name w:val="Style Numbered1"/>
    <w:basedOn w:val="NoList"/>
    <w:rsid w:val="00FF74EC"/>
    <w:pPr>
      <w:numPr>
        <w:numId w:val="2"/>
      </w:numPr>
    </w:pPr>
  </w:style>
  <w:style w:type="numbering" w:customStyle="1" w:styleId="StyleNumberedTimesNewRoman">
    <w:name w:val="Style Numbered Times New Roman"/>
    <w:basedOn w:val="NoList"/>
    <w:rsid w:val="00FF74EC"/>
    <w:pPr>
      <w:numPr>
        <w:numId w:val="3"/>
      </w:numPr>
    </w:pPr>
  </w:style>
  <w:style w:type="paragraph" w:customStyle="1" w:styleId="StyleBodyTextIndent3Verdana12pt">
    <w:name w:val="Style Body Text Indent 3 + Verdana 12 pt"/>
    <w:basedOn w:val="BodyTextIndent3"/>
    <w:link w:val="StyleBodyTextIndent3Verdana12ptChar"/>
    <w:rsid w:val="00FF74EC"/>
    <w:rPr>
      <w:sz w:val="20"/>
    </w:rPr>
  </w:style>
  <w:style w:type="character" w:customStyle="1" w:styleId="StyleBodyTextIndent3Verdana12ptChar">
    <w:name w:val="Style Body Text Indent 3 + Verdana 12 pt Char"/>
    <w:link w:val="StyleBodyTextIndent3Verdana12pt"/>
    <w:rsid w:val="00FF74EC"/>
    <w:rPr>
      <w:rFonts w:ascii="Verdana" w:hAnsi="Verdana"/>
      <w:szCs w:val="16"/>
    </w:rPr>
  </w:style>
  <w:style w:type="paragraph" w:customStyle="1" w:styleId="StyleRight04cm">
    <w:name w:val="Style Right:  0.4 cm"/>
    <w:basedOn w:val="Normal"/>
    <w:rsid w:val="00FF74EC"/>
    <w:pPr>
      <w:ind w:right="227"/>
    </w:pPr>
    <w:rPr>
      <w:rFonts w:ascii="Verdana" w:hAnsi="Verdana"/>
    </w:rPr>
  </w:style>
  <w:style w:type="paragraph" w:customStyle="1" w:styleId="StyleBodyTextBoldBlack">
    <w:name w:val="Style Body Text + Bold Black"/>
    <w:basedOn w:val="BodyText"/>
    <w:rsid w:val="00FF74EC"/>
    <w:rPr>
      <w:b/>
      <w:bCs/>
      <w:color w:val="000000"/>
      <w:sz w:val="20"/>
    </w:rPr>
  </w:style>
  <w:style w:type="paragraph" w:customStyle="1" w:styleId="StyleBodyText12ptBlackLeftLinespacingsingle">
    <w:name w:val="Style Body Text + 12 pt Black Left Line spacing:  single"/>
    <w:basedOn w:val="BodyText"/>
    <w:rsid w:val="00FF74EC"/>
    <w:pPr>
      <w:spacing w:line="240" w:lineRule="auto"/>
      <w:jc w:val="left"/>
    </w:pPr>
    <w:rPr>
      <w:rFonts w:eastAsia="Times New Roman"/>
      <w:color w:val="000000"/>
      <w:sz w:val="20"/>
    </w:rPr>
  </w:style>
  <w:style w:type="paragraph" w:customStyle="1" w:styleId="StyleBodyText12ptBlackLeftLinespacingsingle1">
    <w:name w:val="Style Body Text + 12 pt Black Left Line spacing:  single1"/>
    <w:basedOn w:val="BodyText"/>
    <w:autoRedefine/>
    <w:rsid w:val="00FF74EC"/>
    <w:pPr>
      <w:spacing w:line="240" w:lineRule="auto"/>
      <w:jc w:val="left"/>
    </w:pPr>
    <w:rPr>
      <w:rFonts w:eastAsia="Times New Roman"/>
      <w:color w:val="000000"/>
      <w:sz w:val="20"/>
    </w:rPr>
  </w:style>
  <w:style w:type="paragraph" w:customStyle="1" w:styleId="StyleBodyText10ptBlackLeftLinespacingsingle">
    <w:name w:val="Style Body Text + 10 pt Black Left Line spacing:  single"/>
    <w:basedOn w:val="Normal"/>
    <w:next w:val="Normal"/>
    <w:rsid w:val="00FF74EC"/>
    <w:rPr>
      <w:rFonts w:ascii="Verdana" w:hAnsi="Verdana"/>
      <w:color w:val="000000"/>
    </w:rPr>
  </w:style>
  <w:style w:type="paragraph" w:customStyle="1" w:styleId="JICAheadline2">
    <w:name w:val="JICA headline 2"/>
    <w:basedOn w:val="Normal"/>
    <w:autoRedefine/>
    <w:rsid w:val="00FF74EC"/>
    <w:pPr>
      <w:shd w:val="clear" w:color="auto" w:fill="3366FF"/>
      <w:tabs>
        <w:tab w:val="center" w:pos="4320"/>
        <w:tab w:val="right" w:pos="8640"/>
      </w:tabs>
      <w:autoSpaceDE w:val="0"/>
      <w:autoSpaceDN w:val="0"/>
      <w:adjustRightInd w:val="0"/>
    </w:pPr>
    <w:rPr>
      <w:rFonts w:ascii="Verdana" w:hAnsi="Verdana"/>
      <w:b/>
      <w:caps/>
      <w:color w:val="FFFFFF"/>
    </w:rPr>
  </w:style>
  <w:style w:type="paragraph" w:styleId="BodyTextIndent">
    <w:name w:val="Body Text Indent"/>
    <w:basedOn w:val="Normal"/>
    <w:link w:val="BodyTextIndentChar"/>
    <w:rsid w:val="00FF74EC"/>
    <w:pPr>
      <w:spacing w:after="120"/>
      <w:ind w:left="283"/>
    </w:pPr>
    <w:rPr>
      <w:rFonts w:ascii="Verdana" w:hAnsi="Verdana"/>
    </w:rPr>
  </w:style>
  <w:style w:type="character" w:customStyle="1" w:styleId="BodyTextIndentChar">
    <w:name w:val="Body Text Indent Char"/>
    <w:basedOn w:val="DefaultParagraphFont"/>
    <w:link w:val="BodyTextIndent"/>
    <w:rsid w:val="00FF74EC"/>
    <w:rPr>
      <w:rFonts w:ascii="Verdana" w:hAnsi="Verdana"/>
      <w:szCs w:val="24"/>
    </w:rPr>
  </w:style>
  <w:style w:type="paragraph" w:customStyle="1" w:styleId="JICAHeadline1">
    <w:name w:val="JICA Headline 1"/>
    <w:basedOn w:val="Heading1"/>
    <w:autoRedefine/>
    <w:rsid w:val="00FF74EC"/>
    <w:pPr>
      <w:keepLines w:val="0"/>
      <w:spacing w:before="0"/>
      <w:jc w:val="center"/>
    </w:pPr>
    <w:rPr>
      <w:rFonts w:ascii="Verdana" w:hAnsi="Verdana"/>
      <w:color w:val="auto"/>
      <w:sz w:val="24"/>
      <w:szCs w:val="24"/>
    </w:rPr>
  </w:style>
  <w:style w:type="paragraph" w:styleId="BodyTextIndent2">
    <w:name w:val="Body Text Indent 2"/>
    <w:basedOn w:val="Normal"/>
    <w:link w:val="BodyTextIndent2Char"/>
    <w:rsid w:val="00FF74EC"/>
    <w:pPr>
      <w:spacing w:after="120" w:line="480" w:lineRule="auto"/>
      <w:ind w:left="283"/>
    </w:pPr>
    <w:rPr>
      <w:rFonts w:ascii="Verdana" w:hAnsi="Verdana"/>
    </w:rPr>
  </w:style>
  <w:style w:type="character" w:customStyle="1" w:styleId="BodyTextIndent2Char">
    <w:name w:val="Body Text Indent 2 Char"/>
    <w:basedOn w:val="DefaultParagraphFont"/>
    <w:link w:val="BodyTextIndent2"/>
    <w:rsid w:val="00FF74EC"/>
    <w:rPr>
      <w:rFonts w:ascii="Verdana" w:hAnsi="Verdana"/>
      <w:szCs w:val="24"/>
    </w:rPr>
  </w:style>
  <w:style w:type="paragraph" w:customStyle="1" w:styleId="JICABullet2">
    <w:name w:val="JICA Bullet 2"/>
    <w:basedOn w:val="Normal"/>
    <w:rsid w:val="00FF74EC"/>
    <w:pPr>
      <w:numPr>
        <w:numId w:val="4"/>
      </w:numPr>
      <w:tabs>
        <w:tab w:val="clear" w:pos="1080"/>
      </w:tabs>
      <w:ind w:left="709" w:hanging="283"/>
      <w:jc w:val="both"/>
    </w:pPr>
    <w:rPr>
      <w:color w:val="000000"/>
      <w:sz w:val="22"/>
    </w:rPr>
  </w:style>
  <w:style w:type="paragraph" w:styleId="BlockText">
    <w:name w:val="Block Text"/>
    <w:basedOn w:val="Normal"/>
    <w:rsid w:val="00FF74EC"/>
    <w:pPr>
      <w:widowControl w:val="0"/>
      <w:tabs>
        <w:tab w:val="left" w:pos="1843"/>
      </w:tabs>
      <w:ind w:left="144" w:right="72"/>
    </w:pPr>
    <w:rPr>
      <w:noProof/>
      <w:snapToGrid w:val="0"/>
    </w:rPr>
  </w:style>
  <w:style w:type="character" w:styleId="CommentReference">
    <w:name w:val="annotation reference"/>
    <w:uiPriority w:val="99"/>
    <w:rsid w:val="00FF74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F74EC"/>
    <w:rPr>
      <w:rFonts w:ascii="Verdana" w:hAnsi="Verdan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74EC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FF74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F74EC"/>
    <w:rPr>
      <w:rFonts w:ascii="Verdana" w:hAnsi="Verdana"/>
      <w:b/>
      <w:bCs/>
    </w:rPr>
  </w:style>
  <w:style w:type="character" w:styleId="FollowedHyperlink">
    <w:name w:val="FollowedHyperlink"/>
    <w:rsid w:val="00FF74EC"/>
    <w:rPr>
      <w:color w:val="800080"/>
      <w:u w:val="single"/>
    </w:rPr>
  </w:style>
  <w:style w:type="character" w:customStyle="1" w:styleId="ms-rtefontsize-31">
    <w:name w:val="ms-rtefontsize-31"/>
    <w:basedOn w:val="DefaultParagraphFont"/>
    <w:rsid w:val="004D2436"/>
    <w:rPr>
      <w:sz w:val="24"/>
      <w:szCs w:val="24"/>
    </w:rPr>
  </w:style>
  <w:style w:type="character" w:customStyle="1" w:styleId="ms-rtefontsize-21">
    <w:name w:val="ms-rtefontsize-21"/>
    <w:basedOn w:val="DefaultParagraphFont"/>
    <w:rsid w:val="004D2436"/>
    <w:rPr>
      <w:sz w:val="20"/>
      <w:szCs w:val="20"/>
    </w:rPr>
  </w:style>
  <w:style w:type="paragraph" w:customStyle="1" w:styleId="BankNormal">
    <w:name w:val="BankNormal"/>
    <w:basedOn w:val="Normal"/>
    <w:link w:val="BankNormalChar"/>
    <w:rsid w:val="00ED1C11"/>
    <w:pPr>
      <w:spacing w:after="240"/>
    </w:pPr>
    <w:rPr>
      <w:rFonts w:ascii="Times New Roman" w:hAnsi="Times New Roman" w:cs="Times New Roman"/>
      <w:sz w:val="24"/>
      <w:lang w:val="en-US" w:eastAsia="en-US"/>
    </w:rPr>
  </w:style>
  <w:style w:type="paragraph" w:styleId="EnvelopeReturn">
    <w:name w:val="envelope return"/>
    <w:basedOn w:val="Normal"/>
    <w:rsid w:val="00ED1C11"/>
    <w:pPr>
      <w:widowControl w:val="0"/>
      <w:jc w:val="both"/>
    </w:pPr>
    <w:rPr>
      <w:rFonts w:cs="Times New Roman"/>
      <w:lang w:val="en-US" w:eastAsia="en-US"/>
    </w:rPr>
  </w:style>
  <w:style w:type="paragraph" w:customStyle="1" w:styleId="Formletterhead">
    <w:name w:val="Form: letterhead"/>
    <w:basedOn w:val="Referencestyle"/>
    <w:rsid w:val="00ED1C11"/>
    <w:pPr>
      <w:tabs>
        <w:tab w:val="left" w:pos="5130"/>
        <w:tab w:val="left" w:pos="7290"/>
      </w:tabs>
      <w:ind w:left="180"/>
    </w:pPr>
    <w:rPr>
      <w:rFonts w:ascii="Arial" w:hAnsi="Arial"/>
      <w:sz w:val="28"/>
    </w:rPr>
  </w:style>
  <w:style w:type="paragraph" w:customStyle="1" w:styleId="Referencestyle">
    <w:name w:val="Reference style"/>
    <w:basedOn w:val="Normal"/>
    <w:rsid w:val="00ED1C11"/>
    <w:rPr>
      <w:rFonts w:ascii="Times New Roman" w:hAnsi="Times New Roman" w:cs="Times New Roman"/>
      <w:sz w:val="24"/>
      <w:lang w:val="en-US" w:eastAsia="en-US"/>
    </w:rPr>
  </w:style>
  <w:style w:type="paragraph" w:customStyle="1" w:styleId="ChapterNumber">
    <w:name w:val="ChapterNumber"/>
    <w:basedOn w:val="Normal"/>
    <w:next w:val="Normal"/>
    <w:rsid w:val="001E1E02"/>
    <w:pPr>
      <w:spacing w:after="360"/>
      <w:jc w:val="both"/>
    </w:pPr>
    <w:rPr>
      <w:rFonts w:cs="Times New Roman"/>
      <w:spacing w:val="-5"/>
      <w:sz w:val="24"/>
      <w:lang w:val="en-US" w:eastAsia="en-US"/>
    </w:rPr>
  </w:style>
  <w:style w:type="paragraph" w:styleId="ListBullet3">
    <w:name w:val="List Bullet 3"/>
    <w:basedOn w:val="Normal"/>
    <w:rsid w:val="001E1E02"/>
    <w:pPr>
      <w:tabs>
        <w:tab w:val="num" w:pos="1080"/>
      </w:tabs>
      <w:ind w:left="1080" w:hanging="360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P1-SSFlushLeft">
    <w:name w:val="P1-SS Flush Left"/>
    <w:basedOn w:val="Normal"/>
    <w:rsid w:val="001E1E02"/>
    <w:pPr>
      <w:spacing w:after="240"/>
      <w:jc w:val="both"/>
    </w:pPr>
    <w:rPr>
      <w:rFonts w:ascii="Times New Roman" w:hAnsi="Times New Roman" w:cs="Times New Roman"/>
      <w:sz w:val="24"/>
      <w:lang w:val="en-US" w:eastAsia="en-US"/>
    </w:rPr>
  </w:style>
  <w:style w:type="paragraph" w:customStyle="1" w:styleId="Headingwithnumbers">
    <w:name w:val="Heading with numbers"/>
    <w:basedOn w:val="Heading1"/>
    <w:link w:val="HeadingwithnumbersChar"/>
    <w:rsid w:val="00EF0F31"/>
    <w:pPr>
      <w:numPr>
        <w:numId w:val="5"/>
      </w:numPr>
    </w:pPr>
  </w:style>
  <w:style w:type="paragraph" w:customStyle="1" w:styleId="Sub-heading">
    <w:name w:val="Sub-heading"/>
    <w:basedOn w:val="ListParagraph"/>
    <w:link w:val="Sub-headingChar"/>
    <w:qFormat/>
    <w:rsid w:val="00A47DA4"/>
    <w:pPr>
      <w:numPr>
        <w:ilvl w:val="1"/>
        <w:numId w:val="5"/>
      </w:numPr>
      <w:tabs>
        <w:tab w:val="left" w:pos="-1440"/>
      </w:tabs>
      <w:suppressAutoHyphens/>
      <w:spacing w:after="120" w:line="240" w:lineRule="auto"/>
      <w:contextualSpacing w:val="0"/>
    </w:pPr>
    <w:rPr>
      <w:rFonts w:ascii="Arial" w:hAnsi="Arial"/>
      <w:spacing w:val="-3"/>
      <w:sz w:val="20"/>
    </w:rPr>
  </w:style>
  <w:style w:type="character" w:customStyle="1" w:styleId="HeadingwithnumbersChar">
    <w:name w:val="Heading with numbers Char"/>
    <w:basedOn w:val="Heading1Char"/>
    <w:link w:val="Headingwithnumbers"/>
    <w:rsid w:val="00EF0F31"/>
    <w:rPr>
      <w:rFonts w:ascii="Arial" w:hAnsi="Arial"/>
      <w:b/>
      <w:bCs/>
      <w:color w:val="5292C9"/>
      <w:sz w:val="28"/>
      <w:szCs w:val="28"/>
      <w:lang w:val="en-US" w:eastAsia="en-US"/>
    </w:rPr>
  </w:style>
  <w:style w:type="paragraph" w:customStyle="1" w:styleId="Subsub-heading">
    <w:name w:val="Sub sub-heading"/>
    <w:basedOn w:val="ListParagraph"/>
    <w:link w:val="Subsub-headingChar"/>
    <w:rsid w:val="001256C4"/>
    <w:pPr>
      <w:numPr>
        <w:ilvl w:val="2"/>
        <w:numId w:val="7"/>
      </w:numPr>
      <w:tabs>
        <w:tab w:val="left" w:pos="-1440"/>
      </w:tabs>
      <w:suppressAutoHyphens/>
      <w:spacing w:after="120" w:line="240" w:lineRule="auto"/>
      <w:ind w:left="1287"/>
      <w:contextualSpacing w:val="0"/>
    </w:pPr>
    <w:rPr>
      <w:rFonts w:ascii="Arial" w:hAnsi="Arial"/>
      <w:spacing w:val="-3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F0F31"/>
    <w:rPr>
      <w:rFonts w:ascii="Calibri" w:eastAsia="Calibri" w:hAnsi="Calibri"/>
      <w:sz w:val="22"/>
      <w:szCs w:val="22"/>
    </w:rPr>
  </w:style>
  <w:style w:type="character" w:customStyle="1" w:styleId="Sub-headingChar">
    <w:name w:val="Sub-heading Char"/>
    <w:basedOn w:val="ListParagraphChar"/>
    <w:link w:val="Sub-heading"/>
    <w:rsid w:val="00A47DA4"/>
    <w:rPr>
      <w:rFonts w:ascii="Calibri" w:eastAsia="Calibri" w:hAnsi="Calibri"/>
      <w:spacing w:val="-3"/>
      <w:sz w:val="22"/>
      <w:szCs w:val="22"/>
    </w:rPr>
  </w:style>
  <w:style w:type="paragraph" w:customStyle="1" w:styleId="Sub-sub-heading">
    <w:name w:val="Sub-sub-heading"/>
    <w:basedOn w:val="Subsub-heading"/>
    <w:link w:val="Sub-sub-headingChar"/>
    <w:qFormat/>
    <w:rsid w:val="00A47DA4"/>
    <w:pPr>
      <w:numPr>
        <w:numId w:val="5"/>
      </w:numPr>
    </w:pPr>
    <w:rPr>
      <w:sz w:val="20"/>
    </w:rPr>
  </w:style>
  <w:style w:type="character" w:customStyle="1" w:styleId="Subsub-headingChar">
    <w:name w:val="Sub sub-heading Char"/>
    <w:basedOn w:val="ListParagraphChar"/>
    <w:link w:val="Subsub-heading"/>
    <w:rsid w:val="001256C4"/>
    <w:rPr>
      <w:rFonts w:ascii="Calibri" w:eastAsia="Calibri" w:hAnsi="Calibri"/>
      <w:spacing w:val="-3"/>
      <w:sz w:val="22"/>
      <w:szCs w:val="22"/>
    </w:rPr>
  </w:style>
  <w:style w:type="paragraph" w:customStyle="1" w:styleId="Sub-sub-sub-heading">
    <w:name w:val="Sub-sub-sub-heading"/>
    <w:basedOn w:val="ListParagraph"/>
    <w:link w:val="Sub-sub-sub-headingChar"/>
    <w:qFormat/>
    <w:rsid w:val="00A47DA4"/>
    <w:pPr>
      <w:numPr>
        <w:ilvl w:val="3"/>
        <w:numId w:val="5"/>
      </w:numPr>
      <w:tabs>
        <w:tab w:val="left" w:pos="-1440"/>
      </w:tabs>
      <w:suppressAutoHyphens/>
      <w:spacing w:after="120"/>
    </w:pPr>
    <w:rPr>
      <w:rFonts w:ascii="Arial" w:hAnsi="Arial"/>
      <w:sz w:val="20"/>
    </w:rPr>
  </w:style>
  <w:style w:type="character" w:customStyle="1" w:styleId="Sub-sub-headingChar">
    <w:name w:val="Sub-sub-heading Char"/>
    <w:basedOn w:val="Subsub-headingChar"/>
    <w:link w:val="Sub-sub-heading"/>
    <w:rsid w:val="00A47DA4"/>
    <w:rPr>
      <w:rFonts w:ascii="Calibri" w:eastAsia="Calibri" w:hAnsi="Calibri"/>
      <w:spacing w:val="-3"/>
      <w:sz w:val="22"/>
      <w:szCs w:val="22"/>
    </w:rPr>
  </w:style>
  <w:style w:type="character" w:customStyle="1" w:styleId="Sub-sub-sub-headingChar">
    <w:name w:val="Sub-sub-sub-heading Char"/>
    <w:basedOn w:val="ListParagraphChar"/>
    <w:link w:val="Sub-sub-sub-heading"/>
    <w:rsid w:val="00A47DA4"/>
    <w:rPr>
      <w:rFonts w:ascii="Calibri" w:eastAsia="Calibri" w:hAnsi="Calibri"/>
      <w:sz w:val="22"/>
      <w:szCs w:val="22"/>
    </w:rPr>
  </w:style>
  <w:style w:type="paragraph" w:customStyle="1" w:styleId="bulletsundersubchapter">
    <w:name w:val="bullets under subchapter"/>
    <w:basedOn w:val="ListParagraph"/>
    <w:link w:val="bulletsundersubchapterChar"/>
    <w:qFormat/>
    <w:rsid w:val="00D45B03"/>
    <w:pPr>
      <w:numPr>
        <w:numId w:val="8"/>
      </w:numPr>
      <w:tabs>
        <w:tab w:val="right" w:pos="-1440"/>
        <w:tab w:val="left" w:pos="720"/>
        <w:tab w:val="right" w:pos="9356"/>
      </w:tabs>
      <w:suppressAutoHyphens/>
      <w:spacing w:after="0"/>
      <w:ind w:left="1077" w:hanging="357"/>
    </w:pPr>
    <w:rPr>
      <w:rFonts w:ascii="Arial" w:hAnsi="Arial"/>
      <w:spacing w:val="-3"/>
      <w:sz w:val="20"/>
      <w:szCs w:val="20"/>
    </w:rPr>
  </w:style>
  <w:style w:type="paragraph" w:customStyle="1" w:styleId="bulletsundersub-sub-sub-chapter">
    <w:name w:val="bullets under sub-sub-sub-chapter"/>
    <w:basedOn w:val="BankNormal"/>
    <w:link w:val="bulletsundersub-sub-sub-chapterChar"/>
    <w:qFormat/>
    <w:rsid w:val="00A47DA4"/>
    <w:pPr>
      <w:numPr>
        <w:numId w:val="6"/>
      </w:numPr>
      <w:tabs>
        <w:tab w:val="clear" w:pos="360"/>
      </w:tabs>
      <w:spacing w:after="80"/>
      <w:ind w:left="2410" w:hanging="425"/>
    </w:pPr>
    <w:rPr>
      <w:rFonts w:ascii="Arial" w:hAnsi="Arial" w:cs="Arial"/>
      <w:sz w:val="22"/>
      <w:szCs w:val="22"/>
    </w:rPr>
  </w:style>
  <w:style w:type="character" w:customStyle="1" w:styleId="bulletsundersubchapterChar">
    <w:name w:val="bullets under subchapter Char"/>
    <w:basedOn w:val="ListParagraphChar"/>
    <w:link w:val="bulletsundersubchapter"/>
    <w:rsid w:val="00D45B03"/>
    <w:rPr>
      <w:rFonts w:ascii="Calibri" w:eastAsia="Calibri" w:hAnsi="Calibri"/>
      <w:spacing w:val="-3"/>
      <w:sz w:val="22"/>
      <w:szCs w:val="22"/>
    </w:rPr>
  </w:style>
  <w:style w:type="character" w:customStyle="1" w:styleId="BankNormalChar">
    <w:name w:val="BankNormal Char"/>
    <w:basedOn w:val="DefaultParagraphFont"/>
    <w:link w:val="BankNormal"/>
    <w:rsid w:val="00A47DA4"/>
    <w:rPr>
      <w:rFonts w:ascii="Times New Roman" w:hAnsi="Times New Roman" w:cs="Times New Roman"/>
      <w:sz w:val="24"/>
      <w:lang w:val="en-US" w:eastAsia="en-US"/>
    </w:rPr>
  </w:style>
  <w:style w:type="character" w:customStyle="1" w:styleId="bulletsundersub-sub-sub-chapterChar">
    <w:name w:val="bullets under sub-sub-sub-chapter Char"/>
    <w:basedOn w:val="BankNormalChar"/>
    <w:link w:val="bulletsundersub-sub-sub-chapter"/>
    <w:rsid w:val="00A47DA4"/>
    <w:rPr>
      <w:rFonts w:ascii="Times New Roman" w:hAnsi="Times New Roman" w:cs="Times New Roman"/>
      <w:sz w:val="22"/>
      <w:szCs w:val="22"/>
      <w:lang w:val="en-US" w:eastAsia="en-US"/>
    </w:rPr>
  </w:style>
  <w:style w:type="paragraph" w:styleId="Title">
    <w:name w:val="Title"/>
    <w:basedOn w:val="Normal"/>
    <w:link w:val="TitleChar"/>
    <w:rsid w:val="000F752C"/>
    <w:pPr>
      <w:spacing w:before="240" w:after="60"/>
      <w:jc w:val="center"/>
      <w:outlineLvl w:val="0"/>
    </w:pPr>
    <w:rPr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0F752C"/>
    <w:rPr>
      <w:b/>
      <w:bCs/>
      <w:kern w:val="28"/>
      <w:sz w:val="32"/>
      <w:szCs w:val="32"/>
      <w:lang w:val="en-US" w:eastAsia="en-US"/>
    </w:rPr>
  </w:style>
  <w:style w:type="paragraph" w:styleId="Subtitle">
    <w:name w:val="Subtitle"/>
    <w:basedOn w:val="Normal"/>
    <w:link w:val="SubtitleChar"/>
    <w:rsid w:val="000F752C"/>
    <w:pPr>
      <w:tabs>
        <w:tab w:val="left" w:pos="-1440"/>
        <w:tab w:val="left" w:pos="7200"/>
      </w:tabs>
      <w:suppressAutoHyphens/>
      <w:ind w:left="630" w:right="634"/>
      <w:jc w:val="right"/>
    </w:pPr>
    <w:rPr>
      <w:rFonts w:ascii="Times New Roman" w:hAnsi="Times New Roman" w:cs="Times New Roman"/>
      <w:b/>
      <w:spacing w:val="-3"/>
      <w:sz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0F752C"/>
    <w:rPr>
      <w:rFonts w:ascii="Times New Roman" w:hAnsi="Times New Roman" w:cs="Times New Roman"/>
      <w:b/>
      <w:spacing w:val="-3"/>
      <w:sz w:val="24"/>
      <w:lang w:val="en-US" w:eastAsia="en-US"/>
    </w:rPr>
  </w:style>
  <w:style w:type="paragraph" w:customStyle="1" w:styleId="Boldtitle">
    <w:name w:val="Bold title"/>
    <w:link w:val="BoldtitleChar"/>
    <w:qFormat/>
    <w:rsid w:val="009807B0"/>
    <w:pPr>
      <w:spacing w:after="120"/>
      <w:ind w:left="6"/>
    </w:pPr>
    <w:rPr>
      <w:rFonts w:eastAsia="Calibri"/>
      <w:b/>
    </w:rPr>
  </w:style>
  <w:style w:type="paragraph" w:customStyle="1" w:styleId="Smallboldtitle">
    <w:name w:val="Small bold title"/>
    <w:basedOn w:val="Boldtitle"/>
    <w:link w:val="SmallboldtitleChar"/>
    <w:rsid w:val="009807B0"/>
  </w:style>
  <w:style w:type="character" w:customStyle="1" w:styleId="BoldtitleChar">
    <w:name w:val="Bold title Char"/>
    <w:basedOn w:val="DefaultParagraphFont"/>
    <w:link w:val="Boldtitle"/>
    <w:rsid w:val="009807B0"/>
    <w:rPr>
      <w:rFonts w:eastAsia="Calibri"/>
      <w:b/>
    </w:rPr>
  </w:style>
  <w:style w:type="paragraph" w:customStyle="1" w:styleId="Templatetext">
    <w:name w:val="Template text"/>
    <w:basedOn w:val="Heading2"/>
    <w:link w:val="TemplatetextChar"/>
    <w:rsid w:val="000E4448"/>
    <w:rPr>
      <w:rFonts w:ascii="Arial" w:hAnsi="Arial" w:cs="Arial"/>
      <w:b w:val="0"/>
      <w:i w:val="0"/>
      <w:sz w:val="20"/>
      <w:szCs w:val="20"/>
    </w:rPr>
  </w:style>
  <w:style w:type="character" w:customStyle="1" w:styleId="SmallboldtitleChar">
    <w:name w:val="Small bold title Char"/>
    <w:basedOn w:val="BoldtitleChar"/>
    <w:link w:val="Smallboldtitle"/>
    <w:rsid w:val="009807B0"/>
    <w:rPr>
      <w:rFonts w:eastAsia="Calibri"/>
      <w:b/>
    </w:rPr>
  </w:style>
  <w:style w:type="character" w:styleId="SubtleEmphasis">
    <w:name w:val="Subtle Emphasis"/>
    <w:basedOn w:val="DefaultParagraphFont"/>
    <w:uiPriority w:val="19"/>
    <w:rsid w:val="000E4448"/>
    <w:rPr>
      <w:i/>
      <w:iCs/>
      <w:color w:val="808080" w:themeColor="text1" w:themeTint="7F"/>
    </w:rPr>
  </w:style>
  <w:style w:type="character" w:customStyle="1" w:styleId="TemplatetextChar">
    <w:name w:val="Template text Char"/>
    <w:basedOn w:val="Heading2Char"/>
    <w:link w:val="Templatetext"/>
    <w:rsid w:val="000E4448"/>
    <w:rPr>
      <w:rFonts w:asciiTheme="majorHAnsi" w:eastAsiaTheme="majorEastAsia" w:hAnsiTheme="majorHAnsi" w:cstheme="majorBidi"/>
      <w:b w:val="0"/>
      <w:bCs/>
      <w:i w:val="0"/>
      <w:iCs/>
      <w:sz w:val="28"/>
      <w:szCs w:val="28"/>
      <w:lang w:val="en-US" w:eastAsia="en-US"/>
    </w:rPr>
  </w:style>
  <w:style w:type="paragraph" w:customStyle="1" w:styleId="Templatenormaltext">
    <w:name w:val="Template normal text"/>
    <w:basedOn w:val="Templatetext"/>
    <w:link w:val="TemplatenormaltextChar"/>
    <w:qFormat/>
    <w:rsid w:val="000E4448"/>
    <w:pPr>
      <w:spacing w:before="0" w:after="0"/>
    </w:pPr>
  </w:style>
  <w:style w:type="paragraph" w:customStyle="1" w:styleId="Normallist">
    <w:name w:val="Normal list"/>
    <w:basedOn w:val="ListParagraph"/>
    <w:link w:val="NormallistChar"/>
    <w:qFormat/>
    <w:rsid w:val="000E4448"/>
    <w:pPr>
      <w:numPr>
        <w:numId w:val="9"/>
      </w:numPr>
    </w:pPr>
    <w:rPr>
      <w:rFonts w:ascii="Arial" w:hAnsi="Arial"/>
      <w:sz w:val="20"/>
      <w:szCs w:val="20"/>
    </w:rPr>
  </w:style>
  <w:style w:type="character" w:customStyle="1" w:styleId="TemplatenormaltextChar">
    <w:name w:val="Template normal text Char"/>
    <w:basedOn w:val="TemplatetextChar"/>
    <w:link w:val="Templatenormaltext"/>
    <w:rsid w:val="000E4448"/>
    <w:rPr>
      <w:rFonts w:asciiTheme="majorHAnsi" w:eastAsiaTheme="majorEastAsia" w:hAnsiTheme="majorHAnsi" w:cstheme="majorBidi"/>
      <w:b w:val="0"/>
      <w:bCs/>
      <w:i w:val="0"/>
      <w:iCs/>
      <w:sz w:val="28"/>
      <w:szCs w:val="28"/>
      <w:lang w:val="en-US" w:eastAsia="en-US"/>
    </w:rPr>
  </w:style>
  <w:style w:type="character" w:customStyle="1" w:styleId="NormallistChar">
    <w:name w:val="Normal list Char"/>
    <w:basedOn w:val="ListParagraphChar"/>
    <w:link w:val="Normallist"/>
    <w:rsid w:val="000E4448"/>
    <w:rPr>
      <w:rFonts w:ascii="Calibri" w:eastAsia="Calibri" w:hAnsi="Calibri"/>
      <w:sz w:val="22"/>
      <w:szCs w:val="22"/>
    </w:rPr>
  </w:style>
  <w:style w:type="paragraph" w:customStyle="1" w:styleId="Heading1a">
    <w:name w:val="Heading 1a"/>
    <w:rsid w:val="00A4490C"/>
    <w:pPr>
      <w:keepNext/>
      <w:keepLines/>
      <w:tabs>
        <w:tab w:val="left" w:pos="-720"/>
      </w:tabs>
      <w:suppressAutoHyphens/>
      <w:jc w:val="center"/>
    </w:pPr>
    <w:rPr>
      <w:rFonts w:ascii="Times New Roman" w:hAnsi="Times New Roman" w:cs="Times New Roman"/>
      <w:b/>
      <w:smallCaps/>
      <w:sz w:val="32"/>
      <w:lang w:val="en-US" w:eastAsia="en-US"/>
    </w:rPr>
  </w:style>
  <w:style w:type="paragraph" w:customStyle="1" w:styleId="chapternumber0">
    <w:name w:val="chapternumber"/>
    <w:basedOn w:val="Normal"/>
    <w:uiPriority w:val="99"/>
    <w:rsid w:val="00A4490C"/>
    <w:rPr>
      <w:rFonts w:ascii="CG Times" w:eastAsia="Calibri" w:hAnsi="CG Times" w:cs="Times New Roman"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016A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rmalIndent">
    <w:name w:val="Normal Indent"/>
    <w:basedOn w:val="Normal"/>
    <w:rsid w:val="00016AA2"/>
    <w:pPr>
      <w:ind w:left="720"/>
    </w:pPr>
    <w:rPr>
      <w:rFonts w:ascii="Times New Roman" w:hAnsi="Times New Roman" w:cs="Times New Roman"/>
      <w:sz w:val="24"/>
      <w:lang w:val="en-US" w:eastAsia="en-US"/>
    </w:rPr>
  </w:style>
  <w:style w:type="paragraph" w:customStyle="1" w:styleId="Single">
    <w:name w:val="Single"/>
    <w:basedOn w:val="Normal"/>
    <w:rsid w:val="00016AA2"/>
    <w:pPr>
      <w:tabs>
        <w:tab w:val="left" w:pos="-720"/>
        <w:tab w:val="left" w:pos="0"/>
        <w:tab w:val="left" w:pos="720"/>
      </w:tabs>
      <w:suppressAutoHyphens/>
      <w:ind w:left="2160" w:hanging="720"/>
      <w:jc w:val="both"/>
    </w:pPr>
    <w:rPr>
      <w:rFonts w:ascii="Times New Roman" w:hAnsi="Times New Roman" w:cs="Times New Roman"/>
      <w:spacing w:val="-2"/>
      <w:sz w:val="24"/>
      <w:lang w:eastAsia="en-US"/>
    </w:rPr>
  </w:style>
  <w:style w:type="paragraph" w:styleId="Signature">
    <w:name w:val="Signature"/>
    <w:basedOn w:val="Normal"/>
    <w:link w:val="SignatureChar"/>
    <w:rsid w:val="00016AA2"/>
    <w:pPr>
      <w:ind w:left="5760"/>
    </w:pPr>
    <w:rPr>
      <w:rFonts w:ascii="Times New Roman" w:hAnsi="Times New Roman" w:cs="Times New Roman"/>
      <w:sz w:val="24"/>
      <w:lang w:eastAsia="en-US"/>
    </w:rPr>
  </w:style>
  <w:style w:type="character" w:customStyle="1" w:styleId="SignatureChar">
    <w:name w:val="Signature Char"/>
    <w:basedOn w:val="DefaultParagraphFont"/>
    <w:link w:val="Signature"/>
    <w:rsid w:val="00016AA2"/>
    <w:rPr>
      <w:rFonts w:ascii="Times New Roman" w:hAnsi="Times New Roman" w:cs="Times New Roman"/>
      <w:sz w:val="24"/>
      <w:lang w:eastAsia="en-US"/>
    </w:rPr>
  </w:style>
  <w:style w:type="paragraph" w:customStyle="1" w:styleId="Headingblue">
    <w:name w:val="Heading blue"/>
    <w:basedOn w:val="Header"/>
    <w:link w:val="HeadingblueChar"/>
    <w:qFormat/>
    <w:rsid w:val="00E310CD"/>
    <w:rPr>
      <w:b/>
      <w:color w:val="528CC9"/>
      <w:sz w:val="28"/>
      <w:szCs w:val="28"/>
      <w:lang w:eastAsia="en-US"/>
    </w:rPr>
  </w:style>
  <w:style w:type="character" w:customStyle="1" w:styleId="HeadingblueChar">
    <w:name w:val="Heading blue Char"/>
    <w:basedOn w:val="HeaderChar"/>
    <w:link w:val="Headingblue"/>
    <w:rsid w:val="00E310CD"/>
    <w:rPr>
      <w:b/>
      <w:color w:val="528CC9"/>
      <w:sz w:val="28"/>
      <w:szCs w:val="28"/>
      <w:lang w:eastAsia="en-US"/>
    </w:rPr>
  </w:style>
  <w:style w:type="paragraph" w:styleId="FootnoteText">
    <w:name w:val="footnote text"/>
    <w:basedOn w:val="Normal"/>
    <w:link w:val="FootnoteTextChar"/>
    <w:rsid w:val="00B84538"/>
  </w:style>
  <w:style w:type="character" w:customStyle="1" w:styleId="FootnoteTextChar">
    <w:name w:val="Footnote Text Char"/>
    <w:basedOn w:val="DefaultParagraphFont"/>
    <w:link w:val="FootnoteText"/>
    <w:rsid w:val="00B84538"/>
  </w:style>
  <w:style w:type="character" w:styleId="FootnoteReference">
    <w:name w:val="footnote reference"/>
    <w:basedOn w:val="DefaultParagraphFont"/>
    <w:rsid w:val="00B84538"/>
    <w:rPr>
      <w:vertAlign w:val="superscript"/>
    </w:rPr>
  </w:style>
  <w:style w:type="paragraph" w:customStyle="1" w:styleId="MarginText">
    <w:name w:val="Margin Text"/>
    <w:basedOn w:val="BodyText"/>
    <w:rsid w:val="00EE02C0"/>
    <w:pPr>
      <w:overflowPunct w:val="0"/>
      <w:autoSpaceDE w:val="0"/>
      <w:autoSpaceDN w:val="0"/>
      <w:adjustRightInd w:val="0"/>
      <w:spacing w:after="240"/>
      <w:textAlignment w:val="baseline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Sub-ClauseText">
    <w:name w:val="Sub-Clause Text"/>
    <w:basedOn w:val="Normal"/>
    <w:link w:val="Sub-ClauseTextChar"/>
    <w:rsid w:val="00EE02C0"/>
    <w:pPr>
      <w:spacing w:before="120" w:after="120"/>
      <w:jc w:val="both"/>
    </w:pPr>
    <w:rPr>
      <w:rFonts w:ascii="Times New Roman" w:hAnsi="Times New Roman" w:cs="Times New Roman"/>
      <w:spacing w:val="-4"/>
      <w:sz w:val="24"/>
      <w:lang w:eastAsia="en-US"/>
    </w:rPr>
  </w:style>
  <w:style w:type="character" w:customStyle="1" w:styleId="Sub-ClauseTextChar">
    <w:name w:val="Sub-Clause Text Char"/>
    <w:basedOn w:val="DefaultParagraphFont"/>
    <w:link w:val="Sub-ClauseText"/>
    <w:rsid w:val="00EE02C0"/>
    <w:rPr>
      <w:rFonts w:ascii="Times New Roman" w:hAnsi="Times New Roman" w:cs="Times New Roman"/>
      <w:spacing w:val="-4"/>
      <w:sz w:val="24"/>
      <w:lang w:eastAsia="en-US"/>
    </w:rPr>
  </w:style>
  <w:style w:type="character" w:customStyle="1" w:styleId="apple-converted-space">
    <w:name w:val="apple-converted-space"/>
    <w:basedOn w:val="DefaultParagraphFont"/>
    <w:rsid w:val="0068278F"/>
  </w:style>
  <w:style w:type="paragraph" w:customStyle="1" w:styleId="Headline">
    <w:name w:val="Headline"/>
    <w:basedOn w:val="Heading1"/>
    <w:link w:val="HeadlineChar"/>
    <w:qFormat/>
    <w:rsid w:val="00296C0E"/>
    <w:rPr>
      <w:color w:val="518ECB"/>
    </w:rPr>
  </w:style>
  <w:style w:type="character" w:customStyle="1" w:styleId="HeadlineChar">
    <w:name w:val="Headline Char"/>
    <w:basedOn w:val="Heading1Char"/>
    <w:link w:val="Headline"/>
    <w:rsid w:val="00296C0E"/>
    <w:rPr>
      <w:rFonts w:ascii="Arial" w:hAnsi="Arial"/>
      <w:b/>
      <w:bCs/>
      <w:color w:val="518ECB"/>
      <w:sz w:val="28"/>
      <w:szCs w:val="28"/>
      <w:lang w:val="en-US" w:eastAsia="en-US"/>
    </w:rPr>
  </w:style>
  <w:style w:type="paragraph" w:customStyle="1" w:styleId="SectionVHeader">
    <w:name w:val="Section V. Header"/>
    <w:basedOn w:val="Normal"/>
    <w:rsid w:val="00286B91"/>
    <w:pPr>
      <w:jc w:val="center"/>
    </w:pPr>
    <w:rPr>
      <w:rFonts w:cs="Times New Roman"/>
      <w:b/>
      <w:sz w:val="36"/>
      <w:lang w:val="es-ES_tradnl" w:eastAsia="en-US"/>
    </w:rPr>
  </w:style>
  <w:style w:type="paragraph" w:customStyle="1" w:styleId="text">
    <w:name w:val="text"/>
    <w:rsid w:val="00286B91"/>
    <w:pPr>
      <w:widowControl w:val="0"/>
      <w:spacing w:before="240" w:line="240" w:lineRule="exact"/>
      <w:jc w:val="both"/>
    </w:pPr>
    <w:rPr>
      <w:rFonts w:cs="Times New Roman"/>
      <w:sz w:val="24"/>
      <w:lang w:val="cs-CZ" w:eastAsia="en-US"/>
    </w:rPr>
  </w:style>
  <w:style w:type="character" w:customStyle="1" w:styleId="Heading3Char">
    <w:name w:val="Heading 3 Char"/>
    <w:basedOn w:val="DefaultParagraphFont"/>
    <w:link w:val="Heading3"/>
    <w:rsid w:val="00DE3990"/>
    <w:rPr>
      <w:b/>
      <w:bCs/>
      <w:sz w:val="22"/>
      <w:szCs w:val="22"/>
    </w:rPr>
  </w:style>
  <w:style w:type="paragraph" w:customStyle="1" w:styleId="Outline">
    <w:name w:val="Outline"/>
    <w:basedOn w:val="Normal"/>
    <w:rsid w:val="00F16338"/>
    <w:pPr>
      <w:spacing w:before="240"/>
    </w:pPr>
    <w:rPr>
      <w:rFonts w:ascii="Times New Roman" w:hAnsi="Times New Roman" w:cs="Times New Roman"/>
      <w:kern w:val="28"/>
      <w:sz w:val="24"/>
      <w:szCs w:val="24"/>
      <w:lang w:val="en-US" w:eastAsia="en-US"/>
    </w:rPr>
  </w:style>
  <w:style w:type="paragraph" w:customStyle="1" w:styleId="SchHead">
    <w:name w:val="SchHead"/>
    <w:basedOn w:val="MarginText"/>
    <w:next w:val="Normal"/>
    <w:rsid w:val="006464FC"/>
    <w:pPr>
      <w:jc w:val="center"/>
    </w:pPr>
    <w:rPr>
      <w:b/>
      <w:caps/>
    </w:rPr>
  </w:style>
  <w:style w:type="paragraph" w:customStyle="1" w:styleId="Projectsubtitle">
    <w:name w:val="Project subtitle"/>
    <w:basedOn w:val="Normal"/>
    <w:qFormat/>
    <w:rsid w:val="007F156A"/>
    <w:rPr>
      <w:rFonts w:eastAsiaTheme="minorHAnsi" w:cstheme="minorHAnsi"/>
      <w:color w:val="000000" w:themeColor="text1" w:themeShade="80"/>
      <w:szCs w:val="24"/>
      <w:lang w:val="en-US" w:eastAsia="en-US"/>
    </w:rPr>
  </w:style>
  <w:style w:type="character" w:customStyle="1" w:styleId="Documenttitle">
    <w:name w:val="Document title"/>
    <w:basedOn w:val="DefaultParagraphFont"/>
    <w:uiPriority w:val="1"/>
    <w:qFormat/>
    <w:rsid w:val="007F156A"/>
    <w:rPr>
      <w:rFonts w:ascii="Arial" w:eastAsiaTheme="majorEastAsia" w:hAnsi="Arial" w:cs="Arial"/>
      <w:b/>
      <w:caps/>
      <w:smallCaps w:val="0"/>
      <w:color w:val="518ECB"/>
      <w:sz w:val="48"/>
      <w:szCs w:val="72"/>
      <w:lang w:val="en-US" w:eastAsia="en-US"/>
    </w:rPr>
  </w:style>
  <w:style w:type="character" w:customStyle="1" w:styleId="Documentinfotext">
    <w:name w:val="Document info text"/>
    <w:basedOn w:val="DefaultParagraphFont"/>
    <w:uiPriority w:val="1"/>
    <w:qFormat/>
    <w:rsid w:val="007F156A"/>
    <w:rPr>
      <w:rFonts w:ascii="Arial" w:eastAsiaTheme="minorHAnsi" w:hAnsi="Arial" w:cs="Arial"/>
      <w:color w:val="000000" w:themeColor="text1"/>
      <w:sz w:val="22"/>
      <w:lang w:val="en-US" w:eastAsia="en-US"/>
    </w:rPr>
  </w:style>
  <w:style w:type="character" w:customStyle="1" w:styleId="shorttext">
    <w:name w:val="short_text"/>
    <w:basedOn w:val="DefaultParagraphFont"/>
    <w:rsid w:val="00704B3D"/>
  </w:style>
  <w:style w:type="character" w:customStyle="1" w:styleId="tekst">
    <w:name w:val="tekst"/>
    <w:basedOn w:val="DefaultParagraphFont"/>
    <w:rsid w:val="00460D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8181">
              <w:marLeft w:val="0"/>
              <w:marRight w:val="0"/>
              <w:marTop w:val="120"/>
              <w:marBottom w:val="0"/>
              <w:divBdr>
                <w:top w:val="single" w:sz="8" w:space="6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9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854364">
                      <w:marLeft w:val="0"/>
                      <w:marRight w:val="0"/>
                      <w:marTop w:val="45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4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8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116819">
                                      <w:marLeft w:val="0"/>
                                      <w:marRight w:val="-35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998">
                                          <w:marLeft w:val="0"/>
                                          <w:marRight w:val="3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799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889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200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85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616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1473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5869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0222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1027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604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1309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083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756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383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6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3468946">
                                                                  <w:marLeft w:val="7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2981386">
                                                                  <w:marLeft w:val="7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2331846">
                                                                  <w:marLeft w:val="7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2688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942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87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7581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1504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3118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642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26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8483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606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367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21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4724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17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3554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2112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6495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149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5082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734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8427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875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9857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358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67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5231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8027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2395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621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297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8933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9413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4758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821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4886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447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00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776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8406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9760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18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51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875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2578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952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587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8526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152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0024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2142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3960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644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02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678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8605184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3959814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5779236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2953243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9170100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383524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084417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1706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522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927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6055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3380809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3549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1553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3825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3208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240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796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2754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7588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988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9743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8296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18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1151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5015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6276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108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8061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9835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629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3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7159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9960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8007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8835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1886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406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6348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1449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8469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9441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3016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5327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5155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7638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41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2223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5755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9842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852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9264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5038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8935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2203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115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8143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6162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7125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7354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57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8250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274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112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oleObject" Target="embeddings/oleObject18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3.png"/><Relationship Id="rId63" Type="http://schemas.openxmlformats.org/officeDocument/2006/relationships/header" Target="header1.xml"/><Relationship Id="rId159" Type="http://schemas.microsoft.com/office/2011/relationships/commentsExtended" Target="commentsExtended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5.png"/><Relationship Id="rId45" Type="http://schemas.openxmlformats.org/officeDocument/2006/relationships/oleObject" Target="embeddings/oleObject17.bin"/><Relationship Id="rId53" Type="http://schemas.openxmlformats.org/officeDocument/2006/relationships/image" Target="media/image22.png"/><Relationship Id="rId58" Type="http://schemas.openxmlformats.org/officeDocument/2006/relationships/oleObject" Target="embeddings/oleObject23.bin"/><Relationship Id="rId66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jpeg"/><Relationship Id="rId36" Type="http://schemas.openxmlformats.org/officeDocument/2006/relationships/image" Target="media/image13.png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61" Type="http://schemas.openxmlformats.org/officeDocument/2006/relationships/image" Target="media/image26.png"/><Relationship Id="rId160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7.png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oleObject" Target="embeddings/oleObject8.bin"/><Relationship Id="rId30" Type="http://schemas.openxmlformats.org/officeDocument/2006/relationships/image" Target="media/image10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9.jpeg"/><Relationship Id="rId56" Type="http://schemas.openxmlformats.org/officeDocument/2006/relationships/oleObject" Target="embeddings/oleObject22.bin"/><Relationship Id="rId64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image" Target="media/image21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image" Target="media/image25.png"/><Relationship Id="rId20" Type="http://schemas.openxmlformats.org/officeDocument/2006/relationships/image" Target="media/image5.png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CABE8D4F93B3C843A5B2AADAB67AC0AA0B005B719BE3C36AAD45B8E31D19391AF01B" ma:contentTypeVersion="13" ma:contentTypeDescription="" ma:contentTypeScope="" ma:versionID="c66da63e1534563a34eb51c570dc3ca3">
  <xsd:schema xmlns:xsd="http://www.w3.org/2001/XMLSchema" xmlns:xs="http://www.w3.org/2001/XMLSchema" xmlns:p="http://schemas.microsoft.com/office/2006/metadata/properties" xmlns:ns1="http://schemas.microsoft.com/sharepoint/v3" xmlns:ns2="8d1789be-2b34-414d-b761-149aa1689c70" xmlns:ns3="http://schemas.microsoft.com/sharepoint/v3/fields" xmlns:ns4="d60b91ee-4ba4-48a8-8c59-a18bab22a9a9" xmlns:ns5="http://schemas.microsoft.com/sharepoint/v4" targetNamespace="http://schemas.microsoft.com/office/2006/metadata/properties" ma:root="true" ma:fieldsID="4b2bcc79027e3c1a06988e3b682455cb" ns1:_="" ns2:_="" ns3:_="" ns4:_="" ns5:_="">
    <xsd:import namespace="http://schemas.microsoft.com/sharepoint/v3"/>
    <xsd:import namespace="8d1789be-2b34-414d-b761-149aa1689c70"/>
    <xsd:import namespace="http://schemas.microsoft.com/sharepoint/v3/fields"/>
    <xsd:import namespace="d60b91ee-4ba4-48a8-8c59-a18bab22a9a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KpiDescription" minOccurs="0"/>
                <xsd:element ref="ns2:Confidentiality" minOccurs="0"/>
                <xsd:element ref="ns3:_Status" minOccurs="0"/>
                <xsd:element ref="ns2:Reference_x0020_number" minOccurs="0"/>
                <xsd:element ref="ns2:Related_x0020_policies_x002c__x0020_guidance_x0020_or_x0020_standards" minOccurs="0"/>
                <xsd:element ref="ns2:TaxCatchAllLabel" minOccurs="0"/>
                <xsd:element ref="ns2:TaxKeywordTaxHTField" minOccurs="0"/>
                <xsd:element ref="ns4:Step"/>
                <xsd:element ref="ns4:Language" minOccurs="0"/>
                <xsd:element ref="ns2:TaxCatchAll" minOccurs="0"/>
                <xsd:element ref="ns5:IconOverlay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KpiDescription" ma:index="2" nillable="true" ma:displayName="Description" ma:description="The description provides information about the purpose of the goal." ma:internalName="Kpi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789be-2b34-414d-b761-149aa1689c70" elementFormDefault="qualified">
    <xsd:import namespace="http://schemas.microsoft.com/office/2006/documentManagement/types"/>
    <xsd:import namespace="http://schemas.microsoft.com/office/infopath/2007/PartnerControls"/>
    <xsd:element name="Confidentiality" ma:index="3" nillable="true" ma:displayName="Confidentiality" ma:default="Internal - UNOPS only" ma:description="Please indicate who is allowed to view the document." ma:format="Dropdown" ma:internalName="Confidentiality">
      <xsd:simpleType>
        <xsd:restriction base="dms:Choice">
          <xsd:enumeration value="Confidential"/>
          <xsd:enumeration value="Internal - unit only"/>
          <xsd:enumeration value="Internal - UNOPS only"/>
          <xsd:enumeration value="External - for use with partners"/>
          <xsd:enumeration value="Public"/>
        </xsd:restriction>
      </xsd:simpleType>
    </xsd:element>
    <xsd:element name="Reference_x0020_number" ma:index="5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Related_x0020_policies_x002c__x0020_guidance_x0020_or_x0020_standards" ma:index="6" nillable="true" ma:displayName="Related policies" ma:internalName="Related_x0020_policies_x002C__x0020_guidance_x0020_or_x0020_standards">
      <xsd:simpleType>
        <xsd:restriction base="dms:Note">
          <xsd:maxLength value="255"/>
        </xsd:restriction>
      </xsd:simpleType>
    </xsd:element>
    <xsd:element name="TaxCatchAllLabel" ma:index="8" nillable="true" ma:displayName="Taxonomy Catch All Column1" ma:hidden="true" ma:list="{6d1cb057-c9fe-4e08-a3b5-1cd5b47739c2}" ma:internalName="TaxCatchAllLabel" ma:readOnly="true" ma:showField="CatchAllDataLabel" ma:web="8d1789be-2b34-414d-b761-149aa1689c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5" nillable="true" ma:taxonomy="true" ma:internalName="TaxKeywordTaxHTField" ma:taxonomyFieldName="TaxKeyword" ma:displayName="Enterprise Keywords" ma:fieldId="{23f27201-bee3-471e-b2e7-b64fd8b7ca38}" ma:taxonomyMulti="true" ma:sspId="094f11d2-3d1d-4d66-a22c-09b10987bd05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8" nillable="true" ma:displayName="Taxonomy Catch All Column" ma:hidden="true" ma:list="{6d1cb057-c9fe-4e08-a3b5-1cd5b47739c2}" ma:internalName="TaxCatchAll" ma:showField="CatchAllData" ma:web="8d1789be-2b34-414d-b761-149aa1689c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4" nillable="true" ma:displayName="Status" ma:default="Draft" ma:format="Dropdown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b91ee-4ba4-48a8-8c59-a18bab22a9a9" elementFormDefault="qualified">
    <xsd:import namespace="http://schemas.microsoft.com/office/2006/documentManagement/types"/>
    <xsd:import namespace="http://schemas.microsoft.com/office/infopath/2007/PartnerControls"/>
    <xsd:element name="Step" ma:index="16" ma:displayName="Step" ma:default="-" ma:format="Dropdown" ma:internalName="Step">
      <xsd:simpleType>
        <xsd:restriction base="dms:Choice">
          <xsd:enumeration value="-"/>
          <xsd:enumeration value="01 Planning"/>
          <xsd:enumeration value="02 Requirements definition"/>
          <xsd:enumeration value="03 Sourcing"/>
          <xsd:enumeration value="04 Solicitation"/>
          <xsd:enumeration value="05 Management of submissions"/>
          <xsd:enumeration value="06 Evaluation of submissions"/>
          <xsd:enumeration value="07 Review, decision and award"/>
          <xsd:enumeration value="08 Contract finalization and issuance"/>
          <xsd:enumeration value="09 Logistics"/>
          <xsd:enumeration value="10 Contract management"/>
        </xsd:restriction>
      </xsd:simpleType>
    </xsd:element>
    <xsd:element name="Language" ma:index="17" nillable="true" ma:displayName="Language" ma:default="English" ma:format="Dropdown" ma:internalName="Language">
      <xsd:simpleType>
        <xsd:restriction base="dms:Choice">
          <xsd:enumeration value="English"/>
          <xsd:enumeration value="Spanish"/>
          <xsd:enumeration value="French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d1789be-2b34-414d-b761-149aa1689c70">DOCID-648-29</_dlc_DocId>
    <_dlc_DocIdUrl xmlns="8d1789be-2b34-414d-b761-149aa1689c70">
      <Url>https://intra.unops.org/g/procurement/_layouts/15/DocIdRedir.aspx?ID=DOCID-648-29</Url>
      <Description>DOCID-648-29</Description>
    </_dlc_DocIdUrl>
    <Related_x0020_policies_x002c__x0020_guidance_x0020_or_x0020_standards xmlns="8d1789be-2b34-414d-b761-149aa1689c70">6.4.1, 6.9.4.5</Related_x0020_policies_x002c__x0020_guidance_x0020_or_x0020_standards>
    <Step xmlns="d60b91ee-4ba4-48a8-8c59-a18bab22a9a9">04 Solicitation</Step>
    <KpiDescription xmlns="http://schemas.microsoft.com/sharepoint/v3" xsi:nil="true"/>
    <_Status xmlns="http://schemas.microsoft.com/sharepoint/v3/fields">Draft</_Status>
    <IconOverlay xmlns="http://schemas.microsoft.com/sharepoint/v4" xsi:nil="true"/>
    <Reference_x0020_number xmlns="8d1789be-2b34-414d-b761-149aa1689c70">401</Reference_x0020_number>
    <Language xmlns="d60b91ee-4ba4-48a8-8c59-a18bab22a9a9">English</Language>
    <TaxCatchAll xmlns="8d1789be-2b34-414d-b761-149aa1689c70"/>
    <Confidentiality xmlns="8d1789be-2b34-414d-b761-149aa1689c70">External - for use with partners</Confidentiality>
    <TaxKeywordTaxHTField xmlns="8d1789be-2b34-414d-b761-149aa1689c70">
      <Terms xmlns="http://schemas.microsoft.com/office/infopath/2007/PartnerControls"/>
    </TaxKeywordTaxHTField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ED070-3FE8-4B06-9447-49F1217495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d1789be-2b34-414d-b761-149aa1689c70"/>
    <ds:schemaRef ds:uri="http://schemas.microsoft.com/sharepoint/v3/fields"/>
    <ds:schemaRef ds:uri="d60b91ee-4ba4-48a8-8c59-a18bab22a9a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F8A063-A7D3-4A3D-8642-54365EEE2B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A01E3F-C0CC-4A02-ABF1-EEA1FAF667C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54AFD2D-FFCB-4A99-B1FB-647F1204C8A3}">
  <ds:schemaRefs>
    <ds:schemaRef ds:uri="http://schemas.microsoft.com/office/2006/metadata/properties"/>
    <ds:schemaRef ds:uri="http://schemas.microsoft.com/office/infopath/2007/PartnerControls"/>
    <ds:schemaRef ds:uri="8d1789be-2b34-414d-b761-149aa1689c70"/>
    <ds:schemaRef ds:uri="d60b91ee-4ba4-48a8-8c59-a18bab22a9a9"/>
    <ds:schemaRef ds:uri="http://schemas.microsoft.com/sharepoint/v3"/>
    <ds:schemaRef ds:uri="http://schemas.microsoft.com/sharepoint/v3/fields"/>
    <ds:schemaRef ds:uri="http://schemas.microsoft.com/sharepoint/v4"/>
  </ds:schemaRefs>
</ds:datastoreItem>
</file>

<file path=customXml/itemProps5.xml><?xml version="1.0" encoding="utf-8"?>
<ds:datastoreItem xmlns:ds="http://schemas.openxmlformats.org/officeDocument/2006/customXml" ds:itemID="{9AE1317C-6443-4671-858B-A20DD359B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2151</Words>
  <Characters>12266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RFQ for goods/services</vt:lpstr>
    </vt:vector>
  </TitlesOfParts>
  <Company>UNOPS</Company>
  <LinksUpToDate>false</LinksUpToDate>
  <CharactersWithSpaces>14389</CharactersWithSpaces>
  <SharedDoc>false</SharedDoc>
  <HLinks>
    <vt:vector size="30" baseType="variant">
      <vt:variant>
        <vt:i4>1310802</vt:i4>
      </vt:variant>
      <vt:variant>
        <vt:i4>9</vt:i4>
      </vt:variant>
      <vt:variant>
        <vt:i4>0</vt:i4>
      </vt:variant>
      <vt:variant>
        <vt:i4>5</vt:i4>
      </vt:variant>
      <vt:variant>
        <vt:lpwstr>http://www.unops.org/english/whatwedo/services/financial-management/Pages/Fundmanagement.aspx</vt:lpwstr>
      </vt:variant>
      <vt:variant>
        <vt:lpwstr/>
      </vt:variant>
      <vt:variant>
        <vt:i4>1376270</vt:i4>
      </vt:variant>
      <vt:variant>
        <vt:i4>6</vt:i4>
      </vt:variant>
      <vt:variant>
        <vt:i4>0</vt:i4>
      </vt:variant>
      <vt:variant>
        <vt:i4>5</vt:i4>
      </vt:variant>
      <vt:variant>
        <vt:lpwstr>http://www.unops.org/english/whatwedo/services/procurement/Pages/Procurement.aspx</vt:lpwstr>
      </vt:variant>
      <vt:variant>
        <vt:lpwstr/>
      </vt:variant>
      <vt:variant>
        <vt:i4>65619</vt:i4>
      </vt:variant>
      <vt:variant>
        <vt:i4>3</vt:i4>
      </vt:variant>
      <vt:variant>
        <vt:i4>0</vt:i4>
      </vt:variant>
      <vt:variant>
        <vt:i4>5</vt:i4>
      </vt:variant>
      <vt:variant>
        <vt:lpwstr>http://www.unops.org/english/whatwedo/services/hr-management/Pages/Humanresourcesmanagement.aspx</vt:lpwstr>
      </vt:variant>
      <vt:variant>
        <vt:lpwstr/>
      </vt:variant>
      <vt:variant>
        <vt:i4>5898253</vt:i4>
      </vt:variant>
      <vt:variant>
        <vt:i4>0</vt:i4>
      </vt:variant>
      <vt:variant>
        <vt:i4>0</vt:i4>
      </vt:variant>
      <vt:variant>
        <vt:i4>5</vt:i4>
      </vt:variant>
      <vt:variant>
        <vt:lpwstr>http://www.flickr.com/photos/lassana1964/467474139/in/photostream</vt:lpwstr>
      </vt:variant>
      <vt:variant>
        <vt:lpwstr/>
      </vt:variant>
      <vt:variant>
        <vt:i4>5898253</vt:i4>
      </vt:variant>
      <vt:variant>
        <vt:i4>10209</vt:i4>
      </vt:variant>
      <vt:variant>
        <vt:i4>1028</vt:i4>
      </vt:variant>
      <vt:variant>
        <vt:i4>4</vt:i4>
      </vt:variant>
      <vt:variant>
        <vt:lpwstr>http://www.flickr.com/photos/lassana1964/467474139/in/photostream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RFQ for goods/services</dc:title>
  <dc:creator>SantiagoM@unops.org</dc:creator>
  <cp:lastModifiedBy>nsucurovic</cp:lastModifiedBy>
  <cp:revision>7</cp:revision>
  <cp:lastPrinted>2017-05-09T11:49:00Z</cp:lastPrinted>
  <dcterms:created xsi:type="dcterms:W3CDTF">2017-05-10T08:29:00Z</dcterms:created>
  <dcterms:modified xsi:type="dcterms:W3CDTF">2017-05-10T09:17:00Z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0x010100CABE8D4F93B3C843A5B2AADAB67AC0AA0B005B719BE3C36AAD45B8E31D19391AF01B</vt:lpwstr>
  </property>
  <property fmtid="{D5CDD505-2E9C-101B-9397-08002B2CF9AE}" pid="3" name="TaxKeyword">
    <vt:lpwstr/>
  </property>
  <property fmtid="{D5CDD505-2E9C-101B-9397-08002B2CF9AE}" pid="4" name="OrganisationalUnits">
    <vt:lpwstr/>
  </property>
  <property fmtid="{D5CDD505-2E9C-101B-9397-08002B2CF9AE}" pid="5" name="Language/s">
    <vt:lpwstr>;#English;#</vt:lpwstr>
  </property>
  <property fmtid="{D5CDD505-2E9C-101B-9397-08002B2CF9AE}" pid="6" name="Order">
    <vt:r8>2900</vt:r8>
  </property>
  <property fmtid="{D5CDD505-2E9C-101B-9397-08002B2CF9AE}" pid="7" name="k7b289fa41d4402492fd7745e7d2b323">
    <vt:lpwstr>Factsheet|0e0030f0-7c6b-4cc7-94b7-c76184cd823f</vt:lpwstr>
  </property>
  <property fmtid="{D5CDD505-2E9C-101B-9397-08002B2CF9AE}" pid="8" name="_dlc_DocIdItemGuid">
    <vt:lpwstr>069bf196-c535-4ac9-a000-6dda45d3fc46</vt:lpwstr>
  </property>
  <property fmtid="{D5CDD505-2E9C-101B-9397-08002B2CF9AE}" pid="9" name="Type_x0020_of_x0020_comms_x0020_document">
    <vt:lpwstr>94;#Factsheet|0e0030f0-7c6b-4cc7-94b7-c76184cd823f</vt:lpwstr>
  </property>
  <property fmtid="{D5CDD505-2E9C-101B-9397-08002B2CF9AE}" pid="10" name="Countries">
    <vt:lpwstr/>
  </property>
  <property fmtid="{D5CDD505-2E9C-101B-9397-08002B2CF9AE}" pid="11" name="Projects">
    <vt:lpwstr/>
  </property>
  <property fmtid="{D5CDD505-2E9C-101B-9397-08002B2CF9AE}" pid="12" name="pedea19abc6845ea96270dfcb5610e80">
    <vt:lpwstr/>
  </property>
  <property fmtid="{D5CDD505-2E9C-101B-9397-08002B2CF9AE}" pid="13" name="Confidentiality">
    <vt:lpwstr>Internal - UNOPS only</vt:lpwstr>
  </property>
  <property fmtid="{D5CDD505-2E9C-101B-9397-08002B2CF9AE}" pid="14" name="Use_x0020_this_x0020_site_x0020_column_x0020_to_x0020_draw_x0020_from_x0020_managed_x0020_metadata_x0020_for_x0020_defining_x0020_communications_x0020_documents_x002e_Type_x0020_of_x0020_report">
    <vt:lpwstr/>
  </property>
  <property fmtid="{D5CDD505-2E9C-101B-9397-08002B2CF9AE}" pid="15" name="TaxCatchAll">
    <vt:lpwstr>94;#Factsheet|0e0030f0-7c6b-4cc7-94b7-c76184cd823f</vt:lpwstr>
  </property>
  <property fmtid="{D5CDD505-2E9C-101B-9397-08002B2CF9AE}" pid="16" name="TaxKeywordTaxHTField">
    <vt:lpwstr/>
  </property>
  <property fmtid="{D5CDD505-2E9C-101B-9397-08002B2CF9AE}" pid="17" name="d965deffccfe49e69c9da10df9c2d4f9">
    <vt:lpwstr/>
  </property>
  <property fmtid="{D5CDD505-2E9C-101B-9397-08002B2CF9AE}" pid="18" name="ha90e443468f4145aba582d53873a577">
    <vt:lpwstr/>
  </property>
  <property fmtid="{D5CDD505-2E9C-101B-9397-08002B2CF9AE}" pid="19" name="i4a0c0ffdeba458aaa2390bd69b63c92">
    <vt:lpwstr/>
  </property>
  <property fmtid="{D5CDD505-2E9C-101B-9397-08002B2CF9AE}" pid="20" name="h8e7aaa3f16f4245b92bce68bb3d1e55">
    <vt:lpwstr/>
  </property>
  <property fmtid="{D5CDD505-2E9C-101B-9397-08002B2CF9AE}" pid="21" name="g1cd34e936aa41bc9443e4d148a862c1">
    <vt:lpwstr/>
  </property>
  <property fmtid="{D5CDD505-2E9C-101B-9397-08002B2CF9AE}" pid="22" name="Type_x0020_of_x0020_plan_x0020_or_x0020_strategy">
    <vt:lpwstr/>
  </property>
  <property fmtid="{D5CDD505-2E9C-101B-9397-08002B2CF9AE}" pid="23" name="f2c2bed3e89641f1938cb68b56208236">
    <vt:lpwstr/>
  </property>
  <property fmtid="{D5CDD505-2E9C-101B-9397-08002B2CF9AE}" pid="24" name="h136076126ec44229919509fd88b3de6">
    <vt:lpwstr/>
  </property>
  <property fmtid="{D5CDD505-2E9C-101B-9397-08002B2CF9AE}" pid="25" name="Type_x0020_of_x0020_admin_x0020_document">
    <vt:lpwstr/>
  </property>
  <property fmtid="{D5CDD505-2E9C-101B-9397-08002B2CF9AE}" pid="26" name="dd48bc4baf194ba785dbddff202dd144">
    <vt:lpwstr/>
  </property>
  <property fmtid="{D5CDD505-2E9C-101B-9397-08002B2CF9AE}" pid="27" name="Type_x0020_of_x0020_meeting_x0020_document">
    <vt:lpwstr/>
  </property>
  <property fmtid="{D5CDD505-2E9C-101B-9397-08002B2CF9AE}" pid="28" name="Tags">
    <vt:lpwstr/>
  </property>
  <property fmtid="{D5CDD505-2E9C-101B-9397-08002B2CF9AE}" pid="29" name="bb7c361188a940138612c57da090ccbf">
    <vt:lpwstr/>
  </property>
  <property fmtid="{D5CDD505-2E9C-101B-9397-08002B2CF9AE}" pid="30" name="Type_x0020_of_x0020_agreement">
    <vt:lpwstr/>
  </property>
  <property fmtid="{D5CDD505-2E9C-101B-9397-08002B2CF9AE}" pid="31" name="Type_x0020_of_x0020_mission_x0020_document">
    <vt:lpwstr/>
  </property>
  <property fmtid="{D5CDD505-2E9C-101B-9397-08002B2CF9AE}" pid="32" name="Clients">
    <vt:lpwstr/>
  </property>
  <property fmtid="{D5CDD505-2E9C-101B-9397-08002B2CF9AE}" pid="33" name="Type of mission document">
    <vt:lpwstr/>
  </property>
  <property fmtid="{D5CDD505-2E9C-101B-9397-08002B2CF9AE}" pid="34" name="Type of agreement">
    <vt:lpwstr/>
  </property>
  <property fmtid="{D5CDD505-2E9C-101B-9397-08002B2CF9AE}" pid="35" name="Type of comms document">
    <vt:lpwstr>94;#Factsheet|0e0030f0-7c6b-4cc7-94b7-c76184cd823f</vt:lpwstr>
  </property>
  <property fmtid="{D5CDD505-2E9C-101B-9397-08002B2CF9AE}" pid="36" name="Type of plan or strategy">
    <vt:lpwstr/>
  </property>
  <property fmtid="{D5CDD505-2E9C-101B-9397-08002B2CF9AE}" pid="37" name="Type of admin document">
    <vt:lpwstr/>
  </property>
  <property fmtid="{D5CDD505-2E9C-101B-9397-08002B2CF9AE}" pid="38" name="Use this site column to draw from managed metadata for defining communications documents.Type of report">
    <vt:lpwstr/>
  </property>
  <property fmtid="{D5CDD505-2E9C-101B-9397-08002B2CF9AE}" pid="39" name="Type of meeting document">
    <vt:lpwstr/>
  </property>
</Properties>
</file>