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9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BC5D16" w:rsidRPr="00E64111" w:rsidTr="009404CD">
        <w:trPr>
          <w:trHeight w:val="1474"/>
        </w:trPr>
        <w:tc>
          <w:tcPr>
            <w:tcW w:w="9245" w:type="dxa"/>
          </w:tcPr>
          <w:p w:rsidR="00BC5D16" w:rsidRPr="00E64111" w:rsidRDefault="009404CD" w:rsidP="00BC5D16">
            <w:pPr>
              <w:spacing w:after="240"/>
              <w:rPr>
                <w:rStyle w:val="Documenttitle"/>
                <w:lang w:val="en-GB"/>
              </w:rPr>
            </w:pPr>
            <w:r w:rsidRPr="009404CD">
              <w:rPr>
                <w:rStyle w:val="Documenttitle"/>
                <w:caps w:val="0"/>
                <w:lang w:val="en-GB"/>
              </w:rPr>
              <w:t>Returnable Bidding Forms</w:t>
            </w:r>
          </w:p>
        </w:tc>
      </w:tr>
      <w:tr w:rsidR="00BC5D16" w:rsidRPr="00E64111" w:rsidTr="009404CD">
        <w:trPr>
          <w:trHeight w:val="310"/>
        </w:trPr>
        <w:tc>
          <w:tcPr>
            <w:tcW w:w="9245" w:type="dxa"/>
          </w:tcPr>
          <w:p w:rsidR="00BC5D16" w:rsidRPr="00E64111" w:rsidRDefault="004E1508" w:rsidP="004E1508">
            <w:pPr>
              <w:pStyle w:val="Projectsubtitle"/>
              <w:spacing w:after="240"/>
              <w:ind w:right="-291"/>
              <w:rPr>
                <w:rFonts w:ascii="Arial" w:hAnsi="Arial" w:cs="Arial"/>
                <w:lang w:val="en-GB"/>
              </w:rPr>
            </w:pPr>
            <w:r>
              <w:rPr>
                <w:rStyle w:val="Documenttitle"/>
                <w:caps w:val="0"/>
                <w:lang w:val="en-GB"/>
              </w:rPr>
              <w:t>Purchase of office chairs for project</w:t>
            </w:r>
            <w:r w:rsidR="00C3425B" w:rsidRPr="00C3425B">
              <w:rPr>
                <w:rStyle w:val="Documenttitle"/>
                <w:caps w:val="0"/>
                <w:lang w:val="en-GB"/>
              </w:rPr>
              <w:t xml:space="preserve"> office</w:t>
            </w:r>
          </w:p>
        </w:tc>
      </w:tr>
      <w:tr w:rsidR="00BC5D16" w:rsidRPr="00E64111" w:rsidTr="009404CD">
        <w:trPr>
          <w:trHeight w:val="368"/>
        </w:trPr>
        <w:tc>
          <w:tcPr>
            <w:tcW w:w="9245" w:type="dxa"/>
          </w:tcPr>
          <w:p w:rsidR="00BC5D16" w:rsidRPr="00832935" w:rsidRDefault="00E5240F" w:rsidP="00C203CC">
            <w:pPr>
              <w:pStyle w:val="Projectsubtitle"/>
              <w:rPr>
                <w:rFonts w:ascii="Arial" w:hAnsi="Arial" w:cs="Arial"/>
                <w:sz w:val="28"/>
                <w:szCs w:val="28"/>
                <w:lang w:val="en-GB"/>
              </w:rPr>
            </w:pPr>
            <w:r w:rsidRPr="00832935">
              <w:rPr>
                <w:rFonts w:ascii="Arial" w:hAnsi="Arial" w:cs="Arial"/>
                <w:sz w:val="28"/>
                <w:szCs w:val="28"/>
                <w:lang w:val="en-GB"/>
              </w:rPr>
              <w:t xml:space="preserve">RFQ Ref No: </w:t>
            </w:r>
            <w:r w:rsidRPr="00832935">
              <w:rPr>
                <w:rFonts w:ascii="Arial" w:hAnsi="Arial" w:cs="Arial"/>
                <w:lang w:val="en-GB"/>
              </w:rPr>
              <w:t xml:space="preserve"> </w:t>
            </w:r>
            <w:r w:rsidR="00C3425B" w:rsidRPr="00C3425B">
              <w:rPr>
                <w:rFonts w:ascii="Arial" w:hAnsi="Arial" w:cs="Arial"/>
                <w:sz w:val="28"/>
                <w:szCs w:val="28"/>
                <w:lang w:val="en-GB"/>
              </w:rPr>
              <w:t>UNOPS-SFRS-2016-G-010</w:t>
            </w:r>
          </w:p>
        </w:tc>
      </w:tr>
    </w:tbl>
    <w:p w:rsidR="002B6BC6" w:rsidRPr="00E64111" w:rsidRDefault="00E5240F">
      <w:pPr>
        <w:rPr>
          <w:sz w:val="16"/>
          <w:szCs w:val="16"/>
        </w:rPr>
      </w:pPr>
      <w:r>
        <w:rPr>
          <w:sz w:val="16"/>
          <w:szCs w:val="16"/>
        </w:rPr>
        <w:br w:type="page"/>
      </w:r>
    </w:p>
    <w:p w:rsidR="00BD5D47" w:rsidRPr="00CC4250" w:rsidRDefault="00E5240F" w:rsidP="00CC4250">
      <w:pPr>
        <w:pStyle w:val="Single"/>
        <w:tabs>
          <w:tab w:val="clear" w:pos="-720"/>
          <w:tab w:val="clear" w:pos="0"/>
          <w:tab w:val="clear" w:pos="720"/>
          <w:tab w:val="right" w:leader="dot" w:pos="8640"/>
        </w:tabs>
        <w:ind w:left="0" w:firstLine="0"/>
        <w:rPr>
          <w:rFonts w:ascii="Arial" w:hAnsi="Arial" w:cs="Arial"/>
          <w:b/>
          <w:color w:val="4F81BD" w:themeColor="accent1"/>
          <w:sz w:val="28"/>
          <w:szCs w:val="28"/>
        </w:rPr>
      </w:pPr>
      <w:r w:rsidRPr="00CC4250">
        <w:rPr>
          <w:rFonts w:ascii="Arial" w:hAnsi="Arial" w:cs="Arial"/>
          <w:b/>
          <w:color w:val="4F81BD" w:themeColor="accent1"/>
          <w:sz w:val="28"/>
          <w:szCs w:val="28"/>
        </w:rPr>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C00A80" w:rsidRDefault="00E5240F" w:rsidP="003470DA">
            <w:pPr>
              <w:rPr>
                <w:rFonts w:ascii="Arial" w:hAnsi="Arial"/>
                <w:b/>
              </w:rPr>
            </w:pPr>
            <w:r w:rsidRPr="00C00A80">
              <w:rPr>
                <w:rFonts w:ascii="Arial" w:hAnsi="Arial"/>
                <w:b/>
              </w:rPr>
              <w:t>Currency</w:t>
            </w:r>
          </w:p>
        </w:tc>
        <w:tc>
          <w:tcPr>
            <w:tcW w:w="2643" w:type="dxa"/>
            <w:vAlign w:val="center"/>
          </w:tcPr>
          <w:p w:rsidR="003470DA" w:rsidRPr="00C00A80" w:rsidRDefault="00E5240F" w:rsidP="003470DA">
            <w:pPr>
              <w:rPr>
                <w:rFonts w:ascii="Arial" w:hAnsi="Arial"/>
                <w:b/>
              </w:rPr>
            </w:pPr>
            <w:r w:rsidRPr="00C00A80">
              <w:rPr>
                <w:rFonts w:ascii="Arial" w:hAnsi="Arial"/>
                <w:b/>
              </w:rPr>
              <w:t>RSD</w:t>
            </w:r>
          </w:p>
        </w:tc>
      </w:tr>
    </w:tbl>
    <w:p w:rsidR="00DE4C6D" w:rsidRPr="00E64111" w:rsidRDefault="00DE4C6D" w:rsidP="003470DA">
      <w:pPr>
        <w:rPr>
          <w: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851"/>
        <w:gridCol w:w="2551"/>
        <w:gridCol w:w="1798"/>
      </w:tblGrid>
      <w:tr w:rsidR="002F4A79" w:rsidRPr="00E64111" w:rsidTr="00757D39">
        <w:trPr>
          <w:cantSplit/>
          <w:trHeight w:val="454"/>
          <w:jc w:val="center"/>
        </w:trPr>
        <w:tc>
          <w:tcPr>
            <w:tcW w:w="709" w:type="dxa"/>
            <w:shd w:val="clear" w:color="auto" w:fill="D9D9D9" w:themeFill="background1" w:themeFillShade="D9"/>
            <w:vAlign w:val="center"/>
          </w:tcPr>
          <w:p w:rsidR="002F4A79" w:rsidRPr="00E64111" w:rsidRDefault="002F4A79" w:rsidP="003C6251">
            <w:pPr>
              <w:jc w:val="center"/>
              <w:rPr>
                <w:b/>
              </w:rPr>
            </w:pPr>
            <w:r w:rsidRPr="00E5240F">
              <w:rPr>
                <w:b/>
              </w:rPr>
              <w:t>Item No</w:t>
            </w:r>
          </w:p>
        </w:tc>
        <w:tc>
          <w:tcPr>
            <w:tcW w:w="3827" w:type="dxa"/>
            <w:shd w:val="clear" w:color="auto" w:fill="D9D9D9" w:themeFill="background1" w:themeFillShade="D9"/>
            <w:vAlign w:val="center"/>
          </w:tcPr>
          <w:p w:rsidR="002F4A79" w:rsidRPr="00E64111" w:rsidRDefault="002F4A79" w:rsidP="003C6251">
            <w:pPr>
              <w:jc w:val="center"/>
              <w:rPr>
                <w:b/>
              </w:rPr>
            </w:pPr>
            <w:r w:rsidRPr="00E5240F">
              <w:rPr>
                <w:b/>
              </w:rPr>
              <w:t>Description</w:t>
            </w:r>
          </w:p>
        </w:tc>
        <w:tc>
          <w:tcPr>
            <w:tcW w:w="851" w:type="dxa"/>
            <w:shd w:val="clear" w:color="auto" w:fill="D9D9D9" w:themeFill="background1" w:themeFillShade="D9"/>
            <w:vAlign w:val="center"/>
          </w:tcPr>
          <w:p w:rsidR="002F4A79" w:rsidRPr="00E64111" w:rsidRDefault="002F4A79" w:rsidP="003C6251">
            <w:pPr>
              <w:jc w:val="center"/>
              <w:rPr>
                <w:b/>
              </w:rPr>
            </w:pPr>
            <w:r w:rsidRPr="00E5240F">
              <w:rPr>
                <w:b/>
              </w:rPr>
              <w:t>Qty</w:t>
            </w:r>
          </w:p>
        </w:tc>
        <w:tc>
          <w:tcPr>
            <w:tcW w:w="2551" w:type="dxa"/>
            <w:shd w:val="clear" w:color="auto" w:fill="D9D9D9" w:themeFill="background1" w:themeFillShade="D9"/>
            <w:vAlign w:val="center"/>
          </w:tcPr>
          <w:p w:rsidR="002F4A79" w:rsidRDefault="002F4A79" w:rsidP="003C6251">
            <w:pPr>
              <w:jc w:val="center"/>
              <w:rPr>
                <w:b/>
              </w:rPr>
            </w:pPr>
            <w:r>
              <w:rPr>
                <w:b/>
              </w:rPr>
              <w:t>Unit P</w:t>
            </w:r>
            <w:r w:rsidRPr="00E5240F">
              <w:rPr>
                <w:b/>
              </w:rPr>
              <w:t>rice DAP</w:t>
            </w:r>
          </w:p>
          <w:p w:rsidR="002F4A79" w:rsidRDefault="002F4A79" w:rsidP="003C6251">
            <w:pPr>
              <w:jc w:val="center"/>
              <w:rPr>
                <w:b/>
              </w:rPr>
            </w:pPr>
            <w:r>
              <w:rPr>
                <w:b/>
              </w:rPr>
              <w:t>VAT exempted</w:t>
            </w:r>
          </w:p>
          <w:p w:rsidR="002F4A79" w:rsidRPr="00E64111" w:rsidRDefault="002F4A79" w:rsidP="003C6251">
            <w:pPr>
              <w:jc w:val="center"/>
              <w:rPr>
                <w:b/>
              </w:rPr>
            </w:pPr>
            <w:r w:rsidRPr="002F4A79">
              <w:rPr>
                <w:b/>
              </w:rPr>
              <w:t>(</w:t>
            </w:r>
            <w:r w:rsidRPr="002F4A79">
              <w:rPr>
                <w:b/>
                <w:highlight w:val="cyan"/>
              </w:rPr>
              <w:t>Insert</w:t>
            </w:r>
            <w:r w:rsidRPr="002F4A79">
              <w:rPr>
                <w:b/>
              </w:rPr>
              <w:t>)</w:t>
            </w:r>
          </w:p>
        </w:tc>
        <w:tc>
          <w:tcPr>
            <w:tcW w:w="1798" w:type="dxa"/>
            <w:shd w:val="clear" w:color="auto" w:fill="D9D9D9" w:themeFill="background1" w:themeFillShade="D9"/>
            <w:vAlign w:val="center"/>
          </w:tcPr>
          <w:p w:rsidR="002F4A79" w:rsidRPr="002F4A79" w:rsidRDefault="002F4A79" w:rsidP="002F4A79">
            <w:pPr>
              <w:jc w:val="center"/>
              <w:rPr>
                <w:b/>
              </w:rPr>
            </w:pPr>
            <w:r w:rsidRPr="002F4A79">
              <w:rPr>
                <w:b/>
              </w:rPr>
              <w:t>Total Price DAP</w:t>
            </w:r>
          </w:p>
          <w:p w:rsidR="002F4A79" w:rsidRPr="00E64111" w:rsidRDefault="002F4A79" w:rsidP="002F4A79">
            <w:pPr>
              <w:jc w:val="center"/>
              <w:rPr>
                <w:b/>
              </w:rPr>
            </w:pPr>
            <w:r w:rsidRPr="002F4A79">
              <w:rPr>
                <w:b/>
              </w:rPr>
              <w:t>VAT exempted</w:t>
            </w:r>
            <w:r w:rsidRPr="002F4A79">
              <w:rPr>
                <w:b/>
                <w:highlight w:val="cyan"/>
              </w:rPr>
              <w:t xml:space="preserve"> (Insert</w:t>
            </w:r>
            <w:r w:rsidRPr="002F4A79">
              <w:rPr>
                <w:b/>
              </w:rPr>
              <w:t>)</w:t>
            </w:r>
          </w:p>
        </w:tc>
      </w:tr>
      <w:tr w:rsidR="003C6251" w:rsidRPr="00E64111" w:rsidTr="00757D39">
        <w:trPr>
          <w:cantSplit/>
          <w:trHeight w:val="297"/>
          <w:jc w:val="center"/>
        </w:trPr>
        <w:tc>
          <w:tcPr>
            <w:tcW w:w="9736" w:type="dxa"/>
            <w:gridSpan w:val="5"/>
            <w:vAlign w:val="center"/>
          </w:tcPr>
          <w:p w:rsidR="003C6251" w:rsidRPr="00175793" w:rsidRDefault="003C6251" w:rsidP="00CB40D9"/>
        </w:tc>
      </w:tr>
      <w:tr w:rsidR="002F4A79" w:rsidRPr="00E64111" w:rsidTr="00757D39">
        <w:trPr>
          <w:cantSplit/>
          <w:trHeight w:val="570"/>
          <w:jc w:val="center"/>
        </w:trPr>
        <w:tc>
          <w:tcPr>
            <w:tcW w:w="709" w:type="dxa"/>
            <w:vAlign w:val="center"/>
          </w:tcPr>
          <w:p w:rsidR="002F4A79" w:rsidRPr="00E06D35" w:rsidRDefault="002F4A79" w:rsidP="000B53D0">
            <w:r w:rsidRPr="00E06D35">
              <w:t>1.</w:t>
            </w:r>
          </w:p>
        </w:tc>
        <w:tc>
          <w:tcPr>
            <w:tcW w:w="3827" w:type="dxa"/>
            <w:vAlign w:val="center"/>
          </w:tcPr>
          <w:p w:rsidR="002F4A79" w:rsidRPr="00E06D35" w:rsidRDefault="00EB7E04" w:rsidP="000B53D0">
            <w:r>
              <w:t xml:space="preserve">Office </w:t>
            </w:r>
            <w:r w:rsidR="00F2405A">
              <w:t xml:space="preserve">ergonomic </w:t>
            </w:r>
            <w:r>
              <w:t>chairs</w:t>
            </w:r>
          </w:p>
        </w:tc>
        <w:tc>
          <w:tcPr>
            <w:tcW w:w="851" w:type="dxa"/>
            <w:vAlign w:val="center"/>
          </w:tcPr>
          <w:p w:rsidR="002F4A79" w:rsidRPr="00B167DB" w:rsidRDefault="00EB7E04" w:rsidP="00757D39">
            <w:pPr>
              <w:jc w:val="center"/>
            </w:pPr>
            <w:r>
              <w:t>45</w:t>
            </w:r>
          </w:p>
        </w:tc>
        <w:tc>
          <w:tcPr>
            <w:tcW w:w="2551" w:type="dxa"/>
            <w:vAlign w:val="center"/>
          </w:tcPr>
          <w:p w:rsidR="002F4A79" w:rsidRPr="00175793" w:rsidRDefault="002F4A79" w:rsidP="000B53D0">
            <w:pPr>
              <w:jc w:val="center"/>
            </w:pPr>
          </w:p>
        </w:tc>
        <w:tc>
          <w:tcPr>
            <w:tcW w:w="1798" w:type="dxa"/>
            <w:vAlign w:val="center"/>
          </w:tcPr>
          <w:p w:rsidR="002F4A79" w:rsidRPr="00175793" w:rsidRDefault="002F4A79" w:rsidP="000B53D0">
            <w:pPr>
              <w:jc w:val="center"/>
            </w:pPr>
          </w:p>
        </w:tc>
      </w:tr>
      <w:tr w:rsidR="003C6251" w:rsidRPr="00E64111" w:rsidTr="00757D39">
        <w:trPr>
          <w:cantSplit/>
          <w:trHeight w:val="550"/>
          <w:jc w:val="center"/>
        </w:trPr>
        <w:tc>
          <w:tcPr>
            <w:tcW w:w="5387" w:type="dxa"/>
            <w:gridSpan w:val="3"/>
            <w:vAlign w:val="center"/>
          </w:tcPr>
          <w:p w:rsidR="003C6251" w:rsidRPr="000B2652" w:rsidRDefault="003C6251" w:rsidP="00E3140B">
            <w:pPr>
              <w:jc w:val="right"/>
              <w:rPr>
                <w:b/>
              </w:rPr>
            </w:pPr>
            <w:r w:rsidRPr="000B2652">
              <w:rPr>
                <w:b/>
              </w:rPr>
              <w:t>TOTAL</w:t>
            </w:r>
            <w:r w:rsidR="003B5D29">
              <w:rPr>
                <w:b/>
              </w:rPr>
              <w:t>:</w:t>
            </w:r>
          </w:p>
        </w:tc>
        <w:tc>
          <w:tcPr>
            <w:tcW w:w="4349" w:type="dxa"/>
            <w:gridSpan w:val="2"/>
            <w:vAlign w:val="center"/>
          </w:tcPr>
          <w:p w:rsidR="003C6251" w:rsidRPr="00175793" w:rsidRDefault="003C6251" w:rsidP="003C6251">
            <w:pPr>
              <w:jc w:val="center"/>
            </w:pPr>
          </w:p>
        </w:tc>
      </w:tr>
    </w:tbl>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E53AD" w:rsidRPr="008D3112" w:rsidRDefault="00E5240F" w:rsidP="008D3112">
      <w:pPr>
        <w:tabs>
          <w:tab w:val="left" w:pos="990"/>
        </w:tabs>
        <w:rPr>
          <w:color w:val="000000"/>
        </w:rPr>
      </w:pPr>
      <w:r w:rsidRPr="00E5240F">
        <w:rPr>
          <w:color w:val="000000"/>
        </w:rPr>
        <w:t>Signature</w:t>
      </w:r>
      <w:r w:rsidRPr="00E5240F">
        <w:rPr>
          <w:color w:val="000000"/>
        </w:rPr>
        <w:tab/>
        <w:t>: _____________________________________________________________</w:t>
      </w:r>
    </w:p>
    <w:p w:rsidR="00923961" w:rsidRDefault="00923961">
      <w:pPr>
        <w:rPr>
          <w:b/>
          <w:bCs/>
          <w:color w:val="518ECB"/>
          <w:sz w:val="28"/>
          <w:szCs w:val="28"/>
        </w:rPr>
      </w:pPr>
      <w:r>
        <w:br w:type="page"/>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Default="00D058B4"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C60C2E" w:rsidTr="009B7FFB">
        <w:trPr>
          <w:trHeight w:val="499"/>
        </w:trPr>
        <w:tc>
          <w:tcPr>
            <w:tcW w:w="675" w:type="dxa"/>
            <w:shd w:val="clear" w:color="auto" w:fill="D9D9D9" w:themeFill="background1" w:themeFillShade="D9"/>
          </w:tcPr>
          <w:p w:rsidR="00750A31" w:rsidRPr="00C60C2E" w:rsidRDefault="00750A31" w:rsidP="009B7FFB">
            <w:pPr>
              <w:jc w:val="center"/>
              <w:rPr>
                <w:b/>
                <w:iCs/>
              </w:rPr>
            </w:pPr>
            <w:r w:rsidRPr="00C60C2E">
              <w:rPr>
                <w:b/>
                <w:iCs/>
              </w:rPr>
              <w:t>Item No</w:t>
            </w:r>
          </w:p>
        </w:tc>
        <w:tc>
          <w:tcPr>
            <w:tcW w:w="3686" w:type="dxa"/>
            <w:shd w:val="clear" w:color="auto" w:fill="D9D9D9" w:themeFill="background1" w:themeFillShade="D9"/>
          </w:tcPr>
          <w:p w:rsidR="00750A31" w:rsidRPr="00C60C2E" w:rsidRDefault="00750A31" w:rsidP="009B7FFB">
            <w:pPr>
              <w:jc w:val="center"/>
              <w:rPr>
                <w:b/>
                <w:iCs/>
              </w:rPr>
            </w:pPr>
            <w:r w:rsidRPr="00C60C2E">
              <w:rPr>
                <w:b/>
                <w:iCs/>
              </w:rPr>
              <w:t>UNOPS minimum technical requirements</w:t>
            </w:r>
          </w:p>
        </w:tc>
        <w:tc>
          <w:tcPr>
            <w:tcW w:w="709" w:type="dxa"/>
            <w:shd w:val="clear" w:color="auto" w:fill="D9D9D9" w:themeFill="background1" w:themeFillShade="D9"/>
          </w:tcPr>
          <w:p w:rsidR="00750A31" w:rsidRPr="00C60C2E" w:rsidRDefault="00750A31" w:rsidP="009B7FFB">
            <w:pPr>
              <w:ind w:left="-108"/>
              <w:jc w:val="center"/>
              <w:rPr>
                <w:b/>
                <w:iCs/>
              </w:rPr>
            </w:pPr>
            <w:r w:rsidRPr="00C60C2E">
              <w:rPr>
                <w:b/>
                <w:iCs/>
              </w:rPr>
              <w:t>Qty</w:t>
            </w:r>
          </w:p>
        </w:tc>
        <w:tc>
          <w:tcPr>
            <w:tcW w:w="1559" w:type="dxa"/>
            <w:shd w:val="clear" w:color="auto" w:fill="D9D9D9" w:themeFill="background1" w:themeFillShade="D9"/>
          </w:tcPr>
          <w:p w:rsidR="00750A31" w:rsidRPr="00C60C2E" w:rsidRDefault="00750A31" w:rsidP="009B7FFB">
            <w:pPr>
              <w:jc w:val="center"/>
              <w:rPr>
                <w:b/>
                <w:iCs/>
              </w:rPr>
            </w:pPr>
            <w:r w:rsidRPr="00C60C2E">
              <w:rPr>
                <w:b/>
                <w:iCs/>
              </w:rPr>
              <w:t xml:space="preserve">Is quotation compliant? </w:t>
            </w:r>
          </w:p>
          <w:p w:rsidR="00750A31" w:rsidRPr="00C60C2E" w:rsidRDefault="00750A31" w:rsidP="009B7FFB">
            <w:pPr>
              <w:jc w:val="center"/>
              <w:rPr>
                <w:b/>
                <w:iCs/>
              </w:rPr>
            </w:pPr>
            <w:r w:rsidRPr="00C60C2E">
              <w:rPr>
                <w:iCs/>
                <w:highlight w:val="cyan"/>
              </w:rPr>
              <w:t>Bidder to complete</w:t>
            </w:r>
          </w:p>
        </w:tc>
        <w:tc>
          <w:tcPr>
            <w:tcW w:w="3118" w:type="dxa"/>
            <w:shd w:val="clear" w:color="auto" w:fill="D9D9D9" w:themeFill="background1" w:themeFillShade="D9"/>
          </w:tcPr>
          <w:p w:rsidR="00750A31" w:rsidRPr="00C60C2E" w:rsidRDefault="00750A31" w:rsidP="009B7FFB">
            <w:pPr>
              <w:jc w:val="center"/>
              <w:rPr>
                <w:iCs/>
              </w:rPr>
            </w:pPr>
            <w:r w:rsidRPr="00C60C2E">
              <w:rPr>
                <w:b/>
                <w:iCs/>
              </w:rPr>
              <w:t xml:space="preserve">Details of goods offered. </w:t>
            </w:r>
            <w:r w:rsidRPr="00C60C2E">
              <w:rPr>
                <w:iCs/>
              </w:rPr>
              <w:t>Bidder to complete</w:t>
            </w:r>
          </w:p>
          <w:p w:rsidR="00750A31" w:rsidRPr="00C60C2E" w:rsidRDefault="00750A31" w:rsidP="009B7FFB">
            <w:pPr>
              <w:jc w:val="center"/>
              <w:rPr>
                <w:b/>
                <w:iCs/>
              </w:rPr>
            </w:pPr>
            <w:r w:rsidRPr="00C60C2E">
              <w:rPr>
                <w:iCs/>
                <w:highlight w:val="cyan"/>
              </w:rPr>
              <w:t>Insert details of goods offered, including specifications and brand/model offered if applicable</w:t>
            </w:r>
          </w:p>
        </w:tc>
      </w:tr>
      <w:tr w:rsidR="00750A31" w:rsidRPr="00C60C2E" w:rsidTr="009B7FFB">
        <w:trPr>
          <w:trHeight w:val="297"/>
        </w:trPr>
        <w:tc>
          <w:tcPr>
            <w:tcW w:w="9747" w:type="dxa"/>
            <w:gridSpan w:val="5"/>
            <w:shd w:val="clear" w:color="auto" w:fill="auto"/>
          </w:tcPr>
          <w:p w:rsidR="00750A31" w:rsidRPr="00C60C2E" w:rsidRDefault="00750A31" w:rsidP="008B7753">
            <w:pPr>
              <w:rPr>
                <w:b/>
                <w:iCs/>
              </w:rPr>
            </w:pPr>
          </w:p>
        </w:tc>
      </w:tr>
      <w:tr w:rsidR="00750A31" w:rsidRPr="00C60C2E" w:rsidTr="00CB6CED">
        <w:trPr>
          <w:trHeight w:val="983"/>
        </w:trPr>
        <w:tc>
          <w:tcPr>
            <w:tcW w:w="675" w:type="dxa"/>
          </w:tcPr>
          <w:p w:rsidR="00750A31" w:rsidRPr="00C60C2E" w:rsidRDefault="00750A31" w:rsidP="009D4944">
            <w:pPr>
              <w:jc w:val="center"/>
              <w:rPr>
                <w:iCs/>
              </w:rPr>
            </w:pPr>
            <w:r w:rsidRPr="00C60C2E">
              <w:rPr>
                <w:iCs/>
              </w:rPr>
              <w:t>1.</w:t>
            </w:r>
          </w:p>
        </w:tc>
        <w:tc>
          <w:tcPr>
            <w:tcW w:w="3686" w:type="dxa"/>
          </w:tcPr>
          <w:p w:rsidR="003E67E1" w:rsidRDefault="00EB7E04" w:rsidP="009B7FFB">
            <w:pPr>
              <w:rPr>
                <w:b/>
                <w:lang w:eastAsia="en-US"/>
              </w:rPr>
            </w:pPr>
            <w:r>
              <w:rPr>
                <w:b/>
                <w:lang w:eastAsia="en-US"/>
              </w:rPr>
              <w:t xml:space="preserve">Office </w:t>
            </w:r>
            <w:r w:rsidR="00F87329">
              <w:rPr>
                <w:b/>
                <w:lang w:eastAsia="en-US"/>
              </w:rPr>
              <w:t>ergonomic chair</w:t>
            </w:r>
          </w:p>
          <w:p w:rsidR="005E439A" w:rsidRDefault="005E439A" w:rsidP="009B7FFB">
            <w:pPr>
              <w:rPr>
                <w:lang w:eastAsia="en-US"/>
              </w:rPr>
            </w:pPr>
          </w:p>
          <w:p w:rsidR="00F87329" w:rsidRDefault="00281EA7" w:rsidP="005E439A">
            <w:r>
              <w:t>Ergonomic s</w:t>
            </w:r>
            <w:r w:rsidR="00F87329" w:rsidRPr="00F87329">
              <w:t xml:space="preserve">haped seat </w:t>
            </w:r>
            <w:r w:rsidR="00F846D1">
              <w:t xml:space="preserve">with headrest, </w:t>
            </w:r>
            <w:r w:rsidR="00F87329" w:rsidRPr="00F87329">
              <w:t>backrest</w:t>
            </w:r>
            <w:r w:rsidR="00F846D1">
              <w:t xml:space="preserve"> and armrest</w:t>
            </w:r>
          </w:p>
          <w:p w:rsidR="00281EA7" w:rsidRDefault="00281EA7" w:rsidP="005E439A"/>
          <w:p w:rsidR="00FF47C8" w:rsidRDefault="00281EA7" w:rsidP="005E439A">
            <w:r>
              <w:t>Upholstered seat and headrest</w:t>
            </w:r>
          </w:p>
          <w:p w:rsidR="00BA5709" w:rsidRDefault="00BA5709" w:rsidP="005E439A"/>
          <w:p w:rsidR="00F87329" w:rsidRDefault="00F87329" w:rsidP="005E439A">
            <w:r>
              <w:t>A</w:t>
            </w:r>
            <w:r w:rsidR="00281EA7">
              <w:t>djustable backrest,</w:t>
            </w:r>
            <w:r w:rsidRPr="00F87329">
              <w:t xml:space="preserve"> headrest</w:t>
            </w:r>
            <w:r w:rsidR="00281EA7">
              <w:t xml:space="preserve"> and armrests</w:t>
            </w:r>
          </w:p>
          <w:p w:rsidR="00BA5709" w:rsidRDefault="00BA5709" w:rsidP="005E439A"/>
          <w:p w:rsidR="00F87329" w:rsidRDefault="00F87329" w:rsidP="005E439A">
            <w:r w:rsidRPr="00F87329">
              <w:t>Height adjustment with gas cylinder</w:t>
            </w:r>
          </w:p>
          <w:p w:rsidR="00BA5709" w:rsidRDefault="00BA5709" w:rsidP="005E439A"/>
          <w:p w:rsidR="00BA5709" w:rsidRDefault="00BA5709" w:rsidP="005E439A">
            <w:r>
              <w:t>Lumbar adjustment</w:t>
            </w:r>
          </w:p>
          <w:p w:rsidR="00BA5709" w:rsidRDefault="00BA5709" w:rsidP="005E439A"/>
          <w:p w:rsidR="00BA5709" w:rsidRDefault="00BA5709" w:rsidP="005E439A">
            <w:pPr>
              <w:rPr>
                <w:lang w:val="sr-Cyrl-RS"/>
              </w:rPr>
            </w:pPr>
            <w:r>
              <w:t>S</w:t>
            </w:r>
            <w:r w:rsidRPr="00BA5709">
              <w:t>ynchro-tilt mechanism</w:t>
            </w:r>
            <w:r>
              <w:t xml:space="preserve"> of </w:t>
            </w:r>
            <w:r w:rsidRPr="00BA5709">
              <w:t>seat and backrest</w:t>
            </w:r>
          </w:p>
          <w:p w:rsidR="00FF47C8" w:rsidRDefault="00FF47C8" w:rsidP="005E439A">
            <w:pPr>
              <w:rPr>
                <w:lang w:val="sr-Cyrl-RS"/>
              </w:rPr>
            </w:pPr>
          </w:p>
          <w:p w:rsidR="008572FA" w:rsidRDefault="008572FA" w:rsidP="005E439A"/>
          <w:p w:rsidR="005E439A" w:rsidRDefault="000A441D" w:rsidP="005E439A">
            <w:r>
              <w:t>Material: Fabric</w:t>
            </w:r>
          </w:p>
          <w:p w:rsidR="00FF47C8" w:rsidRPr="00FF47C8" w:rsidRDefault="00FF47C8" w:rsidP="005E439A"/>
          <w:p w:rsidR="005E439A" w:rsidRDefault="00562454" w:rsidP="005E439A">
            <w:r>
              <w:t>Seat w</w:t>
            </w:r>
            <w:r w:rsidR="005E439A">
              <w:t xml:space="preserve">idth: </w:t>
            </w:r>
            <w:r>
              <w:t>minimum 47</w:t>
            </w:r>
            <w:r w:rsidR="005E439A">
              <w:t xml:space="preserve"> cm</w:t>
            </w:r>
            <w:r w:rsidR="005E439A">
              <w:br/>
            </w:r>
            <w:r w:rsidR="00F846D1">
              <w:t>Seat h</w:t>
            </w:r>
            <w:r w:rsidR="005E439A">
              <w:t xml:space="preserve">eight: </w:t>
            </w:r>
            <w:r w:rsidR="00F846D1" w:rsidRPr="00F846D1">
              <w:t xml:space="preserve">minimum </w:t>
            </w:r>
            <w:r w:rsidR="00F846D1">
              <w:t>50</w:t>
            </w:r>
            <w:r w:rsidR="00F846D1" w:rsidRPr="00F846D1">
              <w:t xml:space="preserve"> cm</w:t>
            </w:r>
          </w:p>
          <w:p w:rsidR="005E439A" w:rsidRDefault="005E439A" w:rsidP="005E439A">
            <w:r w:rsidRPr="000B75FD">
              <w:t>D</w:t>
            </w:r>
            <w:r>
              <w:t>epth</w:t>
            </w:r>
            <w:r w:rsidR="00F846D1">
              <w:t xml:space="preserve"> of seat</w:t>
            </w:r>
            <w:r>
              <w:t xml:space="preserve">: </w:t>
            </w:r>
            <w:r w:rsidR="00F846D1" w:rsidRPr="00F846D1">
              <w:t xml:space="preserve">minimum </w:t>
            </w:r>
            <w:r w:rsidR="00F846D1">
              <w:t>45</w:t>
            </w:r>
            <w:r w:rsidR="00F846D1" w:rsidRPr="00F846D1">
              <w:t xml:space="preserve"> cm</w:t>
            </w:r>
          </w:p>
          <w:p w:rsidR="00F846D1" w:rsidRDefault="00F846D1" w:rsidP="005E439A">
            <w:r w:rsidRPr="00F846D1">
              <w:t>Overall height</w:t>
            </w:r>
            <w:r w:rsidR="008572FA">
              <w:t xml:space="preserve"> (without headrest</w:t>
            </w:r>
            <w:r w:rsidR="007710AB">
              <w:t>, in the lowest chair position</w:t>
            </w:r>
            <w:bookmarkStart w:id="0" w:name="_GoBack"/>
            <w:bookmarkEnd w:id="0"/>
            <w:r w:rsidR="008572FA">
              <w:t>)</w:t>
            </w:r>
            <w:r>
              <w:t xml:space="preserve">: minimum </w:t>
            </w:r>
            <w:r w:rsidR="008572FA">
              <w:t>99</w:t>
            </w:r>
            <w:r>
              <w:t xml:space="preserve"> cm</w:t>
            </w:r>
          </w:p>
          <w:p w:rsidR="005E439A" w:rsidRDefault="005E439A" w:rsidP="005E439A">
            <w:r>
              <w:br/>
            </w:r>
            <w:r w:rsidR="00F846D1">
              <w:t>Load</w:t>
            </w:r>
            <w:r>
              <w:t xml:space="preserve">: </w:t>
            </w:r>
            <w:r w:rsidR="00F846D1">
              <w:t xml:space="preserve">minimum 120 </w:t>
            </w:r>
            <w:r>
              <w:t>kg</w:t>
            </w:r>
            <w:r w:rsidRPr="000B75FD">
              <w:br/>
            </w:r>
          </w:p>
          <w:p w:rsidR="005E439A" w:rsidRDefault="005E439A" w:rsidP="005E439A">
            <w:r w:rsidRPr="000B75FD">
              <w:t xml:space="preserve">Colour: </w:t>
            </w:r>
            <w:r w:rsidR="008572FA">
              <w:t>black</w:t>
            </w:r>
            <w:r w:rsidRPr="000B75FD">
              <w:br/>
            </w:r>
          </w:p>
          <w:p w:rsidR="004A69B1" w:rsidRDefault="005E439A" w:rsidP="005E439A">
            <w:pPr>
              <w:rPr>
                <w:lang w:eastAsia="en-US"/>
              </w:rPr>
            </w:pPr>
            <w:r>
              <w:t>Warranty: min</w:t>
            </w:r>
            <w:r w:rsidR="00F87329">
              <w:t>.</w:t>
            </w:r>
            <w:r>
              <w:t xml:space="preserve"> 2</w:t>
            </w:r>
            <w:r w:rsidRPr="000B75FD">
              <w:t xml:space="preserve"> years</w:t>
            </w:r>
          </w:p>
          <w:p w:rsidR="004A69B1" w:rsidRPr="00C60C2E" w:rsidRDefault="004A69B1" w:rsidP="004A69B1">
            <w:pPr>
              <w:rPr>
                <w:lang w:eastAsia="en-US"/>
              </w:rPr>
            </w:pPr>
          </w:p>
        </w:tc>
        <w:tc>
          <w:tcPr>
            <w:tcW w:w="709" w:type="dxa"/>
          </w:tcPr>
          <w:p w:rsidR="00750A31" w:rsidRPr="00C60C2E" w:rsidRDefault="00EB7E04" w:rsidP="009B7FFB">
            <w:pPr>
              <w:jc w:val="center"/>
              <w:rPr>
                <w:iCs/>
              </w:rPr>
            </w:pPr>
            <w:r>
              <w:rPr>
                <w:iCs/>
              </w:rPr>
              <w:t>45</w:t>
            </w:r>
          </w:p>
        </w:tc>
        <w:tc>
          <w:tcPr>
            <w:tcW w:w="1559" w:type="dxa"/>
          </w:tcPr>
          <w:p w:rsidR="00750A31" w:rsidRPr="00C60C2E" w:rsidRDefault="007710AB" w:rsidP="009B7FFB">
            <w:sdt>
              <w:sdtPr>
                <w:rPr>
                  <w:snapToGrid w:val="0"/>
                  <w:highlight w:val="cyan"/>
                </w:rPr>
                <w:id w:val="-948933596"/>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165836690"/>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C60C2E" w:rsidRDefault="00750A31" w:rsidP="009B7FFB"/>
        </w:tc>
      </w:tr>
      <w:tr w:rsidR="006143B1" w:rsidRPr="00C60C2E" w:rsidTr="0018697C">
        <w:tc>
          <w:tcPr>
            <w:tcW w:w="5070" w:type="dxa"/>
            <w:gridSpan w:val="3"/>
            <w:shd w:val="clear" w:color="auto" w:fill="auto"/>
          </w:tcPr>
          <w:p w:rsidR="006143B1" w:rsidRDefault="006143B1" w:rsidP="00C00A80">
            <w:pPr>
              <w:jc w:val="center"/>
              <w:rPr>
                <w:iCs/>
              </w:rPr>
            </w:pPr>
            <w:r w:rsidRPr="00B85BD5">
              <w:rPr>
                <w:b/>
                <w:u w:val="single"/>
                <w:lang w:eastAsia="en-US"/>
              </w:rPr>
              <w:t xml:space="preserve">Warranty – </w:t>
            </w:r>
            <w:r>
              <w:rPr>
                <w:b/>
                <w:u w:val="single"/>
                <w:lang w:eastAsia="en-US"/>
              </w:rPr>
              <w:t xml:space="preserve"> minimum </w:t>
            </w:r>
            <w:r w:rsidR="005E439A">
              <w:rPr>
                <w:b/>
                <w:u w:val="single"/>
                <w:lang w:eastAsia="en-US"/>
              </w:rPr>
              <w:t>2</w:t>
            </w:r>
            <w:r w:rsidRPr="00B85BD5">
              <w:rPr>
                <w:b/>
                <w:u w:val="single"/>
                <w:lang w:eastAsia="en-US"/>
              </w:rPr>
              <w:t xml:space="preserve"> year</w:t>
            </w:r>
          </w:p>
        </w:tc>
        <w:tc>
          <w:tcPr>
            <w:tcW w:w="1559" w:type="dxa"/>
          </w:tcPr>
          <w:p w:rsidR="006143B1" w:rsidRDefault="007710AB" w:rsidP="00C00A80">
            <w:pPr>
              <w:rPr>
                <w:snapToGrid w:val="0"/>
                <w:highlight w:val="cyan"/>
              </w:rPr>
            </w:pPr>
            <w:sdt>
              <w:sdtPr>
                <w:rPr>
                  <w:snapToGrid w:val="0"/>
                  <w:highlight w:val="cyan"/>
                </w:rPr>
                <w:id w:val="1225107948"/>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836271793"/>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C00A80">
            <w:pPr>
              <w:rPr>
                <w:snapToGrid w:val="0"/>
                <w:highlight w:val="cyan"/>
              </w:rPr>
            </w:pPr>
          </w:p>
        </w:tc>
        <w:tc>
          <w:tcPr>
            <w:tcW w:w="3118" w:type="dxa"/>
          </w:tcPr>
          <w:p w:rsidR="006143B1" w:rsidRPr="00C60C2E" w:rsidRDefault="006143B1" w:rsidP="00C00A80"/>
        </w:tc>
      </w:tr>
    </w:tbl>
    <w:p w:rsidR="00E3140B" w:rsidRDefault="00E3140B" w:rsidP="00563018">
      <w:pPr>
        <w:autoSpaceDE w:val="0"/>
        <w:autoSpaceDN w:val="0"/>
        <w:adjustRightInd w:val="0"/>
        <w:rPr>
          <w:bCs/>
          <w:color w:val="000000"/>
        </w:rPr>
      </w:pPr>
    </w:p>
    <w:p w:rsidR="00B167DB" w:rsidRDefault="00B167DB" w:rsidP="00563018">
      <w:pPr>
        <w:autoSpaceDE w:val="0"/>
        <w:autoSpaceDN w:val="0"/>
        <w:adjustRightInd w:val="0"/>
        <w:rPr>
          <w:bCs/>
          <w:color w:val="000000"/>
        </w:rPr>
      </w:pPr>
    </w:p>
    <w:p w:rsidR="00B167DB" w:rsidRDefault="00B167DB" w:rsidP="00563018">
      <w:pPr>
        <w:ind w:right="-318"/>
        <w:jc w:val="both"/>
        <w:rPr>
          <w:b/>
          <w:bCs/>
        </w:rPr>
      </w:pPr>
    </w:p>
    <w:p w:rsidR="007710AB" w:rsidRDefault="007710AB" w:rsidP="00563018">
      <w:pPr>
        <w:ind w:right="-318"/>
        <w:jc w:val="both"/>
        <w:rPr>
          <w:b/>
          <w:bCs/>
        </w:rPr>
      </w:pPr>
    </w:p>
    <w:p w:rsidR="00B167DB" w:rsidRDefault="00B167DB" w:rsidP="00563018">
      <w:pPr>
        <w:ind w:right="-318"/>
        <w:jc w:val="both"/>
        <w:rPr>
          <w:b/>
          <w:bCs/>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w:t>
            </w:r>
            <w:r w:rsidRPr="0076158D">
              <w:rPr>
                <w:rFonts w:ascii="Arial" w:hAnsi="Arial"/>
                <w:iCs/>
              </w:rPr>
              <w:t xml:space="preserve">the goods </w:t>
            </w:r>
            <w:r w:rsidR="009E4F72">
              <w:rPr>
                <w:rFonts w:ascii="Arial" w:hAnsi="Arial"/>
                <w:iCs/>
              </w:rPr>
              <w:t xml:space="preserve">30 </w:t>
            </w:r>
            <w:r w:rsidRPr="0076158D">
              <w:rPr>
                <w:rFonts w:ascii="Arial" w:hAnsi="Arial"/>
                <w:iCs/>
              </w:rPr>
              <w:t>(</w:t>
            </w:r>
            <w:r w:rsidR="009E4F72">
              <w:rPr>
                <w:rFonts w:ascii="Arial" w:hAnsi="Arial"/>
                <w:iCs/>
              </w:rPr>
              <w:t>Thirty</w:t>
            </w:r>
            <w:r w:rsidRPr="0076158D">
              <w:rPr>
                <w:rFonts w:ascii="Arial" w:hAnsi="Arial"/>
                <w:iCs/>
              </w:rPr>
              <w:t>) calendar days</w:t>
            </w:r>
            <w:r w:rsidRPr="00FA0635">
              <w:rPr>
                <w:rFonts w:ascii="Arial" w:hAnsi="Arial"/>
                <w:iCs/>
              </w:rPr>
              <w:t xml:space="preserve">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7710AB"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A038F7" w:rsidRPr="007473F5" w:rsidRDefault="00E5240F" w:rsidP="00A038F7">
            <w:pPr>
              <w:rPr>
                <w:rFonts w:ascii="Arial" w:hAnsi="Arial"/>
                <w:iCs/>
                <w:u w:val="single"/>
              </w:rPr>
            </w:pPr>
            <w:r w:rsidRPr="00FA0635">
              <w:rPr>
                <w:rFonts w:ascii="Arial" w:hAnsi="Arial"/>
                <w:iCs/>
              </w:rPr>
              <w:t>DAP (Delivery at Place) as per Incoterms 2010, net of any direct taxes, customs duties and indirect taxes and VAT:</w:t>
            </w:r>
            <w:r w:rsidR="007473F5">
              <w:t xml:space="preserve"> </w:t>
            </w:r>
            <w:r w:rsidR="007473F5" w:rsidRPr="003B5D29">
              <w:rPr>
                <w:b/>
              </w:rPr>
              <w:t>(</w:t>
            </w:r>
            <w:r w:rsidR="007473F5" w:rsidRPr="003B5D29">
              <w:rPr>
                <w:rFonts w:ascii="Arial" w:hAnsi="Arial"/>
                <w:b/>
                <w:iCs/>
                <w:u w:val="single"/>
              </w:rPr>
              <w:t>supplier to cover the costs of custom clearance agency if needed)</w:t>
            </w:r>
          </w:p>
          <w:p w:rsidR="00B977C0" w:rsidRDefault="00B977C0" w:rsidP="008E4B86">
            <w:pPr>
              <w:rPr>
                <w:rFonts w:ascii="Arial" w:hAnsi="Arial"/>
                <w:b/>
                <w:iCs/>
                <w:u w:val="single"/>
              </w:rPr>
            </w:pPr>
          </w:p>
          <w:p w:rsidR="007473F5" w:rsidRDefault="002879B6" w:rsidP="008E4B86">
            <w:pPr>
              <w:rPr>
                <w:rFonts w:ascii="Arial" w:hAnsi="Arial"/>
                <w:b/>
                <w:iCs/>
                <w:u w:val="single"/>
              </w:rPr>
            </w:pPr>
            <w:r w:rsidRPr="002879B6">
              <w:rPr>
                <w:rFonts w:ascii="Arial" w:hAnsi="Arial"/>
                <w:b/>
                <w:iCs/>
                <w:u w:val="single"/>
              </w:rPr>
              <w:t xml:space="preserve">Offered </w:t>
            </w:r>
            <w:r>
              <w:rPr>
                <w:rFonts w:ascii="Arial" w:hAnsi="Arial"/>
                <w:b/>
                <w:iCs/>
                <w:u w:val="single"/>
              </w:rPr>
              <w:t>prices shall include t</w:t>
            </w:r>
            <w:r w:rsidR="008E4B86" w:rsidRPr="008E4B86">
              <w:rPr>
                <w:rFonts w:ascii="Arial" w:hAnsi="Arial"/>
                <w:b/>
                <w:iCs/>
                <w:u w:val="single"/>
              </w:rPr>
              <w:t xml:space="preserve">ransportation, offload, and installation </w:t>
            </w:r>
            <w:r w:rsidR="00F2405A">
              <w:rPr>
                <w:rFonts w:ascii="Arial" w:hAnsi="Arial"/>
                <w:b/>
                <w:iCs/>
                <w:u w:val="single"/>
              </w:rPr>
              <w:t>of</w:t>
            </w:r>
            <w:r>
              <w:rPr>
                <w:rFonts w:ascii="Arial" w:hAnsi="Arial"/>
                <w:b/>
                <w:iCs/>
                <w:u w:val="single"/>
              </w:rPr>
              <w:t xml:space="preserve"> each </w:t>
            </w:r>
            <w:r w:rsidR="00F2405A">
              <w:rPr>
                <w:rFonts w:ascii="Arial" w:hAnsi="Arial"/>
                <w:b/>
                <w:iCs/>
                <w:u w:val="single"/>
              </w:rPr>
              <w:t>chair</w:t>
            </w:r>
            <w:r w:rsidR="008E4B86" w:rsidRPr="008E4B86">
              <w:rPr>
                <w:rFonts w:ascii="Arial" w:hAnsi="Arial"/>
                <w:b/>
                <w:iCs/>
                <w:u w:val="single"/>
              </w:rPr>
              <w:t>.</w:t>
            </w:r>
            <w:r w:rsidR="00016DBB">
              <w:rPr>
                <w:rFonts w:ascii="Arial" w:hAnsi="Arial"/>
                <w:b/>
                <w:iCs/>
                <w:u w:val="single"/>
              </w:rPr>
              <w:t xml:space="preserve"> </w:t>
            </w:r>
          </w:p>
          <w:p w:rsidR="00B977C0" w:rsidRPr="00236225" w:rsidRDefault="00B977C0" w:rsidP="00941B41">
            <w:pPr>
              <w:rPr>
                <w:rFonts w:ascii="Arial" w:hAnsi="Arial"/>
                <w:iCs/>
                <w:u w:val="single"/>
              </w:rPr>
            </w:pPr>
          </w:p>
          <w:p w:rsidR="007D5D78" w:rsidRPr="00236225" w:rsidRDefault="00360FA5" w:rsidP="002972C4">
            <w:pPr>
              <w:rPr>
                <w:rFonts w:ascii="Arial" w:hAnsi="Arial"/>
                <w:iCs/>
              </w:rPr>
            </w:pPr>
            <w:r w:rsidRPr="00236225">
              <w:rPr>
                <w:rFonts w:ascii="Arial" w:hAnsi="Arial"/>
                <w:iCs/>
              </w:rPr>
              <w:t>Delivery place</w:t>
            </w:r>
            <w:r w:rsidR="00790232">
              <w:rPr>
                <w:rFonts w:ascii="Arial" w:hAnsi="Arial"/>
                <w:iCs/>
              </w:rPr>
              <w:t>s</w:t>
            </w:r>
            <w:r w:rsidRPr="00236225">
              <w:rPr>
                <w:rFonts w:ascii="Arial" w:hAnsi="Arial"/>
                <w:iCs/>
              </w:rPr>
              <w:t>:</w:t>
            </w:r>
            <w:r w:rsidR="002972C4" w:rsidRPr="00236225">
              <w:rPr>
                <w:rFonts w:ascii="Arial" w:hAnsi="Arial"/>
                <w:iCs/>
              </w:rPr>
              <w:t xml:space="preserve"> </w:t>
            </w:r>
          </w:p>
          <w:p w:rsidR="00A038F7" w:rsidRPr="00236225" w:rsidRDefault="00790232" w:rsidP="002972C4">
            <w:pPr>
              <w:rPr>
                <w:rFonts w:ascii="Arial" w:hAnsi="Arial"/>
                <w:iCs/>
              </w:rPr>
            </w:pPr>
            <w:r>
              <w:rPr>
                <w:rFonts w:ascii="Arial" w:hAnsi="Arial"/>
                <w:iCs/>
              </w:rPr>
              <w:t>UNOPS Serbia</w:t>
            </w:r>
          </w:p>
          <w:p w:rsidR="002879B6" w:rsidRDefault="00790232" w:rsidP="002972C4">
            <w:pPr>
              <w:rPr>
                <w:rFonts w:ascii="Arial" w:hAnsi="Arial"/>
                <w:iCs/>
              </w:rPr>
            </w:pPr>
            <w:proofErr w:type="spellStart"/>
            <w:r>
              <w:rPr>
                <w:rFonts w:ascii="Arial" w:hAnsi="Arial"/>
                <w:iCs/>
              </w:rPr>
              <w:t>Šumatovačka</w:t>
            </w:r>
            <w:proofErr w:type="spellEnd"/>
            <w:r>
              <w:rPr>
                <w:rFonts w:ascii="Arial" w:hAnsi="Arial"/>
                <w:iCs/>
              </w:rPr>
              <w:t xml:space="preserve"> 59 &amp; 78-80</w:t>
            </w:r>
          </w:p>
          <w:p w:rsidR="00790232" w:rsidRPr="00236225" w:rsidRDefault="00790232" w:rsidP="002972C4">
            <w:pPr>
              <w:rPr>
                <w:rFonts w:ascii="Arial" w:hAnsi="Arial"/>
              </w:rPr>
            </w:pPr>
            <w:r>
              <w:rPr>
                <w:rFonts w:ascii="Arial" w:hAnsi="Arial"/>
                <w:iCs/>
              </w:rPr>
              <w:t>11000 Belgrade</w:t>
            </w:r>
          </w:p>
          <w:p w:rsidR="002972C4" w:rsidRPr="002972C4" w:rsidRDefault="002972C4" w:rsidP="002972C4">
            <w:pPr>
              <w:rPr>
                <w:rFonts w:ascii="Arial" w:hAnsi="Arial"/>
                <w:iCs/>
              </w:rPr>
            </w:pPr>
          </w:p>
        </w:tc>
        <w:tc>
          <w:tcPr>
            <w:tcW w:w="2126" w:type="dxa"/>
            <w:vAlign w:val="center"/>
          </w:tcPr>
          <w:p w:rsidR="00A038F7" w:rsidRPr="00FA0635" w:rsidRDefault="007710AB"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B914F7">
              <w:rPr>
                <w:rFonts w:ascii="Arial" w:hAnsi="Arial" w:cs="Arial"/>
                <w:spacing w:val="0"/>
                <w:sz w:val="20"/>
              </w:rPr>
              <w:t>20</w:t>
            </w:r>
            <w:r w:rsidR="00B977C0">
              <w:rPr>
                <w:rFonts w:ascii="Arial" w:hAnsi="Arial" w:cs="Arial"/>
                <w:spacing w:val="0"/>
                <w:sz w:val="20"/>
              </w:rPr>
              <w:t xml:space="preserve"> </w:t>
            </w:r>
            <w:r w:rsidRPr="00FA0635">
              <w:rPr>
                <w:rFonts w:ascii="Arial" w:hAnsi="Arial" w:cs="Arial"/>
                <w:spacing w:val="0"/>
                <w:sz w:val="20"/>
              </w:rPr>
              <w:t>%,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7710AB"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Default="00E5240F" w:rsidP="00927F97">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BD5D47">
      <w:pPr>
        <w:pStyle w:val="Heading1"/>
        <w:rPr>
          <w:szCs w:val="24"/>
        </w:rPr>
      </w:pPr>
      <w:r w:rsidRPr="00E5240F">
        <w:rPr>
          <w:szCs w:val="24"/>
        </w:rPr>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128"/>
        <w:gridCol w:w="1190"/>
        <w:gridCol w:w="4091"/>
        <w:gridCol w:w="1300"/>
      </w:tblGrid>
      <w:tr w:rsidR="00286B91" w:rsidRPr="00E64111" w:rsidTr="004A69B1">
        <w:trPr>
          <w:cantSplit/>
          <w:trHeight w:val="72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5B" w:rsidRDefault="00C3425B">
      <w:r>
        <w:separator/>
      </w:r>
    </w:p>
  </w:endnote>
  <w:endnote w:type="continuationSeparator" w:id="0">
    <w:p w:rsidR="00C3425B" w:rsidRDefault="00C3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CD" w:rsidRDefault="00940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C3425B" w:rsidRPr="00933BF0" w:rsidTr="0059057B">
      <w:tc>
        <w:tcPr>
          <w:tcW w:w="4596" w:type="dxa"/>
        </w:tcPr>
        <w:p w:rsidR="00C3425B" w:rsidRPr="00933BF0" w:rsidRDefault="00C3425B"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3425B" w:rsidRPr="00933BF0" w:rsidRDefault="004C38D4" w:rsidP="0059057B">
          <w:pPr>
            <w:pStyle w:val="Footer"/>
            <w:jc w:val="right"/>
            <w:rPr>
              <w:rFonts w:ascii="Arial" w:hAnsi="Arial"/>
              <w:sz w:val="18"/>
              <w:szCs w:val="18"/>
            </w:rPr>
          </w:pPr>
          <w:r w:rsidRPr="00933BF0">
            <w:rPr>
              <w:sz w:val="18"/>
              <w:szCs w:val="18"/>
            </w:rPr>
            <w:fldChar w:fldCharType="begin"/>
          </w:r>
          <w:r w:rsidR="00C3425B" w:rsidRPr="00933BF0">
            <w:rPr>
              <w:rFonts w:ascii="Arial" w:hAnsi="Arial"/>
              <w:sz w:val="18"/>
              <w:szCs w:val="18"/>
            </w:rPr>
            <w:instrText xml:space="preserve"> PAGE   \* MERGEFORMAT </w:instrText>
          </w:r>
          <w:r w:rsidRPr="00933BF0">
            <w:rPr>
              <w:sz w:val="18"/>
              <w:szCs w:val="18"/>
            </w:rPr>
            <w:fldChar w:fldCharType="separate"/>
          </w:r>
          <w:r w:rsidR="007710AB">
            <w:rPr>
              <w:rFonts w:ascii="Arial" w:hAnsi="Arial"/>
              <w:noProof/>
              <w:sz w:val="18"/>
              <w:szCs w:val="18"/>
            </w:rPr>
            <w:t>4</w:t>
          </w:r>
          <w:r w:rsidRPr="00933BF0">
            <w:rPr>
              <w:sz w:val="18"/>
              <w:szCs w:val="18"/>
            </w:rPr>
            <w:fldChar w:fldCharType="end"/>
          </w:r>
        </w:p>
      </w:tc>
    </w:tr>
  </w:tbl>
  <w:p w:rsidR="00C3425B" w:rsidRDefault="00C3425B" w:rsidP="002B6B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CD" w:rsidRDefault="00940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5B" w:rsidRDefault="00C3425B">
      <w:r>
        <w:separator/>
      </w:r>
    </w:p>
  </w:footnote>
  <w:footnote w:type="continuationSeparator" w:id="0">
    <w:p w:rsidR="00C3425B" w:rsidRDefault="00C34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CD" w:rsidRDefault="00940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C3425B" w:rsidRPr="00B22AB4" w:rsidTr="0059057B">
      <w:tc>
        <w:tcPr>
          <w:tcW w:w="9889" w:type="dxa"/>
        </w:tcPr>
        <w:p w:rsidR="00C3425B" w:rsidRPr="00933BF0" w:rsidRDefault="00C3425B" w:rsidP="00670FC3">
          <w:pPr>
            <w:pStyle w:val="Footer"/>
            <w:jc w:val="right"/>
            <w:rPr>
              <w:rFonts w:ascii="Arial" w:hAnsi="Arial"/>
              <w:sz w:val="18"/>
              <w:szCs w:val="18"/>
            </w:rPr>
          </w:pPr>
          <w:r>
            <w:rPr>
              <w:rFonts w:ascii="Arial" w:hAnsi="Arial"/>
              <w:sz w:val="18"/>
              <w:szCs w:val="18"/>
            </w:rPr>
            <w:t xml:space="preserve">RFQ Ref No: </w:t>
          </w:r>
          <w:r w:rsidRPr="00C3425B">
            <w:rPr>
              <w:rFonts w:ascii="Arial" w:hAnsi="Arial"/>
              <w:sz w:val="18"/>
              <w:szCs w:val="18"/>
            </w:rPr>
            <w:t>UNOPS-SFRS-2016-G-010</w:t>
          </w:r>
        </w:p>
      </w:tc>
    </w:tr>
  </w:tbl>
  <w:p w:rsidR="00C3425B" w:rsidRDefault="00C34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5B" w:rsidRDefault="00C3425B">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BA04AA04"/>
    <w:lvl w:ilvl="0" w:tplc="CB5061EE">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E67AF9"/>
    <w:multiLevelType w:val="hybridMultilevel"/>
    <w:tmpl w:val="30C8C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3"/>
  </w:num>
  <w:num w:numId="10">
    <w:abstractNumId w:val="31"/>
  </w:num>
  <w:num w:numId="11">
    <w:abstractNumId w:val="17"/>
  </w:num>
  <w:num w:numId="12">
    <w:abstractNumId w:val="6"/>
  </w:num>
  <w:num w:numId="13">
    <w:abstractNumId w:val="10"/>
  </w:num>
  <w:num w:numId="14">
    <w:abstractNumId w:val="21"/>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4"/>
  </w:num>
  <w:num w:numId="24">
    <w:abstractNumId w:val="2"/>
  </w:num>
  <w:num w:numId="25">
    <w:abstractNumId w:val="11"/>
  </w:num>
  <w:num w:numId="26">
    <w:abstractNumId w:val="20"/>
  </w:num>
  <w:num w:numId="27">
    <w:abstractNumId w:val="29"/>
  </w:num>
  <w:num w:numId="28">
    <w:abstractNumId w:val="7"/>
  </w:num>
  <w:num w:numId="29">
    <w:abstractNumId w:val="18"/>
  </w:num>
  <w:num w:numId="30">
    <w:abstractNumId w:val="13"/>
  </w:num>
  <w:num w:numId="31">
    <w:abstractNumId w:val="16"/>
  </w:num>
  <w:num w:numId="32">
    <w:abstractNumId w:val="36"/>
  </w:num>
  <w:num w:numId="33">
    <w:abstractNumId w:val="26"/>
  </w:num>
  <w:num w:numId="34">
    <w:abstractNumId w:val="22"/>
  </w:num>
  <w:num w:numId="35">
    <w:abstractNumId w:val="19"/>
  </w:num>
  <w:num w:numId="36">
    <w:abstractNumId w:val="12"/>
  </w:num>
  <w:num w:numId="37">
    <w:abstractNumId w:val="39"/>
  </w:num>
  <w:num w:numId="38">
    <w:abstractNumId w:val="35"/>
  </w:num>
  <w:num w:numId="39">
    <w:abstractNumId w:val="27"/>
  </w:num>
  <w:num w:numId="40">
    <w:abstractNumId w:val="28"/>
  </w:num>
  <w:num w:numId="41">
    <w:abstractNumId w:val="38"/>
  </w:num>
  <w:num w:numId="42">
    <w:abstractNumId w:val="25"/>
  </w:num>
  <w:num w:numId="43">
    <w:abstractNumId w:val="37"/>
  </w:num>
  <w:num w:numId="4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16DBB"/>
    <w:rsid w:val="00025C79"/>
    <w:rsid w:val="0002605C"/>
    <w:rsid w:val="00027065"/>
    <w:rsid w:val="00027273"/>
    <w:rsid w:val="000324D5"/>
    <w:rsid w:val="00033928"/>
    <w:rsid w:val="000341FA"/>
    <w:rsid w:val="0003473B"/>
    <w:rsid w:val="0003535E"/>
    <w:rsid w:val="00040C3E"/>
    <w:rsid w:val="0004166F"/>
    <w:rsid w:val="000421E1"/>
    <w:rsid w:val="0004272F"/>
    <w:rsid w:val="00042874"/>
    <w:rsid w:val="0004384B"/>
    <w:rsid w:val="00043B24"/>
    <w:rsid w:val="00043DD7"/>
    <w:rsid w:val="000449DC"/>
    <w:rsid w:val="00050C3C"/>
    <w:rsid w:val="000531B0"/>
    <w:rsid w:val="00053645"/>
    <w:rsid w:val="00055D53"/>
    <w:rsid w:val="00057F0D"/>
    <w:rsid w:val="00061742"/>
    <w:rsid w:val="00062497"/>
    <w:rsid w:val="00062600"/>
    <w:rsid w:val="00064369"/>
    <w:rsid w:val="00066007"/>
    <w:rsid w:val="00071D01"/>
    <w:rsid w:val="0007252B"/>
    <w:rsid w:val="000744D5"/>
    <w:rsid w:val="00080BE5"/>
    <w:rsid w:val="00081ED2"/>
    <w:rsid w:val="000827F2"/>
    <w:rsid w:val="00083532"/>
    <w:rsid w:val="00084C37"/>
    <w:rsid w:val="00086566"/>
    <w:rsid w:val="00086AFF"/>
    <w:rsid w:val="00091F86"/>
    <w:rsid w:val="00093411"/>
    <w:rsid w:val="0009685D"/>
    <w:rsid w:val="000A0ED2"/>
    <w:rsid w:val="000A1B91"/>
    <w:rsid w:val="000A21C7"/>
    <w:rsid w:val="000A3A00"/>
    <w:rsid w:val="000A441D"/>
    <w:rsid w:val="000A445C"/>
    <w:rsid w:val="000B06E6"/>
    <w:rsid w:val="000B391F"/>
    <w:rsid w:val="000B45FD"/>
    <w:rsid w:val="000B53D0"/>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169"/>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57C2C"/>
    <w:rsid w:val="00162E0E"/>
    <w:rsid w:val="001668CD"/>
    <w:rsid w:val="001725CE"/>
    <w:rsid w:val="00174E3B"/>
    <w:rsid w:val="00174F5B"/>
    <w:rsid w:val="0017521D"/>
    <w:rsid w:val="0017602B"/>
    <w:rsid w:val="00177FEB"/>
    <w:rsid w:val="0018215D"/>
    <w:rsid w:val="001823A9"/>
    <w:rsid w:val="00182D2B"/>
    <w:rsid w:val="0018542D"/>
    <w:rsid w:val="00186844"/>
    <w:rsid w:val="0018697C"/>
    <w:rsid w:val="001870D6"/>
    <w:rsid w:val="001877D0"/>
    <w:rsid w:val="00192037"/>
    <w:rsid w:val="001A1C21"/>
    <w:rsid w:val="001A5027"/>
    <w:rsid w:val="001A5380"/>
    <w:rsid w:val="001B0942"/>
    <w:rsid w:val="001B3E5B"/>
    <w:rsid w:val="001B4D60"/>
    <w:rsid w:val="001B65B9"/>
    <w:rsid w:val="001B6FFE"/>
    <w:rsid w:val="001B7891"/>
    <w:rsid w:val="001C2184"/>
    <w:rsid w:val="001C403F"/>
    <w:rsid w:val="001C4E1E"/>
    <w:rsid w:val="001C5FF1"/>
    <w:rsid w:val="001C72B8"/>
    <w:rsid w:val="001D0DB8"/>
    <w:rsid w:val="001D1067"/>
    <w:rsid w:val="001D60A7"/>
    <w:rsid w:val="001D7DC0"/>
    <w:rsid w:val="001E09A4"/>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225"/>
    <w:rsid w:val="00237482"/>
    <w:rsid w:val="00237EF4"/>
    <w:rsid w:val="00240973"/>
    <w:rsid w:val="0024120B"/>
    <w:rsid w:val="00243677"/>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9DD"/>
    <w:rsid w:val="00276C54"/>
    <w:rsid w:val="00281B61"/>
    <w:rsid w:val="00281E51"/>
    <w:rsid w:val="00281EA7"/>
    <w:rsid w:val="00283E56"/>
    <w:rsid w:val="00284C74"/>
    <w:rsid w:val="00286B91"/>
    <w:rsid w:val="00286D19"/>
    <w:rsid w:val="002879B6"/>
    <w:rsid w:val="002910CC"/>
    <w:rsid w:val="00291F17"/>
    <w:rsid w:val="00296C0E"/>
    <w:rsid w:val="002972C4"/>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A79"/>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6C6D"/>
    <w:rsid w:val="003470DA"/>
    <w:rsid w:val="0034746E"/>
    <w:rsid w:val="0035036B"/>
    <w:rsid w:val="00352757"/>
    <w:rsid w:val="00353D0D"/>
    <w:rsid w:val="00356D5A"/>
    <w:rsid w:val="00360FA5"/>
    <w:rsid w:val="003614AB"/>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174"/>
    <w:rsid w:val="0038668C"/>
    <w:rsid w:val="00386F46"/>
    <w:rsid w:val="003932B1"/>
    <w:rsid w:val="00394E89"/>
    <w:rsid w:val="003963DA"/>
    <w:rsid w:val="00397FD9"/>
    <w:rsid w:val="003A0918"/>
    <w:rsid w:val="003A1B8D"/>
    <w:rsid w:val="003A2852"/>
    <w:rsid w:val="003A3EB8"/>
    <w:rsid w:val="003A431F"/>
    <w:rsid w:val="003A6788"/>
    <w:rsid w:val="003B17C7"/>
    <w:rsid w:val="003B3CD0"/>
    <w:rsid w:val="003B3E4B"/>
    <w:rsid w:val="003B5D29"/>
    <w:rsid w:val="003B7AC6"/>
    <w:rsid w:val="003B7C21"/>
    <w:rsid w:val="003C3028"/>
    <w:rsid w:val="003C4F1F"/>
    <w:rsid w:val="003C6251"/>
    <w:rsid w:val="003C70F2"/>
    <w:rsid w:val="003C752D"/>
    <w:rsid w:val="003C7695"/>
    <w:rsid w:val="003D1633"/>
    <w:rsid w:val="003D3BFF"/>
    <w:rsid w:val="003D5A31"/>
    <w:rsid w:val="003D5B16"/>
    <w:rsid w:val="003D6333"/>
    <w:rsid w:val="003D786B"/>
    <w:rsid w:val="003D7942"/>
    <w:rsid w:val="003E042C"/>
    <w:rsid w:val="003E2562"/>
    <w:rsid w:val="003E672B"/>
    <w:rsid w:val="003E67E1"/>
    <w:rsid w:val="003F09F4"/>
    <w:rsid w:val="003F0F5C"/>
    <w:rsid w:val="003F447F"/>
    <w:rsid w:val="003F5251"/>
    <w:rsid w:val="00400EEC"/>
    <w:rsid w:val="0040197F"/>
    <w:rsid w:val="00402641"/>
    <w:rsid w:val="00402A10"/>
    <w:rsid w:val="00404BCB"/>
    <w:rsid w:val="004066B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A69B1"/>
    <w:rsid w:val="004B1D9A"/>
    <w:rsid w:val="004B2009"/>
    <w:rsid w:val="004B3F76"/>
    <w:rsid w:val="004B442E"/>
    <w:rsid w:val="004C140F"/>
    <w:rsid w:val="004C2BDC"/>
    <w:rsid w:val="004C300C"/>
    <w:rsid w:val="004C38D4"/>
    <w:rsid w:val="004C39A6"/>
    <w:rsid w:val="004D2436"/>
    <w:rsid w:val="004D2EBC"/>
    <w:rsid w:val="004D3CC2"/>
    <w:rsid w:val="004D3E4E"/>
    <w:rsid w:val="004D3EF2"/>
    <w:rsid w:val="004D42D0"/>
    <w:rsid w:val="004D5908"/>
    <w:rsid w:val="004D5FE0"/>
    <w:rsid w:val="004D67D4"/>
    <w:rsid w:val="004D6E02"/>
    <w:rsid w:val="004D704F"/>
    <w:rsid w:val="004D7337"/>
    <w:rsid w:val="004E1508"/>
    <w:rsid w:val="004F0300"/>
    <w:rsid w:val="004F0A0B"/>
    <w:rsid w:val="004F1170"/>
    <w:rsid w:val="004F1656"/>
    <w:rsid w:val="004F4204"/>
    <w:rsid w:val="004F4858"/>
    <w:rsid w:val="004F5255"/>
    <w:rsid w:val="004F65B6"/>
    <w:rsid w:val="00503670"/>
    <w:rsid w:val="00503C8D"/>
    <w:rsid w:val="00504F92"/>
    <w:rsid w:val="00505D77"/>
    <w:rsid w:val="0051120D"/>
    <w:rsid w:val="00512D7A"/>
    <w:rsid w:val="005131E3"/>
    <w:rsid w:val="00513DE5"/>
    <w:rsid w:val="00514C4E"/>
    <w:rsid w:val="00514D4F"/>
    <w:rsid w:val="0051644D"/>
    <w:rsid w:val="00520AAC"/>
    <w:rsid w:val="005210E7"/>
    <w:rsid w:val="005214E7"/>
    <w:rsid w:val="00527BF1"/>
    <w:rsid w:val="00536B6F"/>
    <w:rsid w:val="00536CF9"/>
    <w:rsid w:val="00536E28"/>
    <w:rsid w:val="0053719F"/>
    <w:rsid w:val="005402C8"/>
    <w:rsid w:val="005422F8"/>
    <w:rsid w:val="005428A6"/>
    <w:rsid w:val="00544BBA"/>
    <w:rsid w:val="00545568"/>
    <w:rsid w:val="00554103"/>
    <w:rsid w:val="00554CB1"/>
    <w:rsid w:val="00562448"/>
    <w:rsid w:val="00562454"/>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5E5"/>
    <w:rsid w:val="005C6702"/>
    <w:rsid w:val="005C7A44"/>
    <w:rsid w:val="005D0A96"/>
    <w:rsid w:val="005D2C2E"/>
    <w:rsid w:val="005D2DF7"/>
    <w:rsid w:val="005D4803"/>
    <w:rsid w:val="005D4DB3"/>
    <w:rsid w:val="005D6E37"/>
    <w:rsid w:val="005E0990"/>
    <w:rsid w:val="005E3691"/>
    <w:rsid w:val="005E3FED"/>
    <w:rsid w:val="005E439A"/>
    <w:rsid w:val="005E53AD"/>
    <w:rsid w:val="005E577A"/>
    <w:rsid w:val="005E5B6E"/>
    <w:rsid w:val="005E7338"/>
    <w:rsid w:val="005F009A"/>
    <w:rsid w:val="005F4789"/>
    <w:rsid w:val="005F5566"/>
    <w:rsid w:val="005F7E74"/>
    <w:rsid w:val="00601ECF"/>
    <w:rsid w:val="00602FC8"/>
    <w:rsid w:val="0060479A"/>
    <w:rsid w:val="00606A19"/>
    <w:rsid w:val="0061127E"/>
    <w:rsid w:val="00611327"/>
    <w:rsid w:val="00612079"/>
    <w:rsid w:val="006138BE"/>
    <w:rsid w:val="006143B1"/>
    <w:rsid w:val="00614466"/>
    <w:rsid w:val="00615C05"/>
    <w:rsid w:val="00616BB1"/>
    <w:rsid w:val="006173E9"/>
    <w:rsid w:val="00620660"/>
    <w:rsid w:val="00620E8B"/>
    <w:rsid w:val="006215A9"/>
    <w:rsid w:val="0062291D"/>
    <w:rsid w:val="00622B07"/>
    <w:rsid w:val="00631C00"/>
    <w:rsid w:val="0063211D"/>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0FC3"/>
    <w:rsid w:val="00674A41"/>
    <w:rsid w:val="0067644B"/>
    <w:rsid w:val="00677E12"/>
    <w:rsid w:val="0068278F"/>
    <w:rsid w:val="00685A23"/>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1399"/>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2E0"/>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34F1"/>
    <w:rsid w:val="0074539D"/>
    <w:rsid w:val="00745E56"/>
    <w:rsid w:val="007473F5"/>
    <w:rsid w:val="00750A31"/>
    <w:rsid w:val="00757C2F"/>
    <w:rsid w:val="00757D39"/>
    <w:rsid w:val="0076158D"/>
    <w:rsid w:val="007647A3"/>
    <w:rsid w:val="00765A52"/>
    <w:rsid w:val="00766CDC"/>
    <w:rsid w:val="007704FF"/>
    <w:rsid w:val="007710AB"/>
    <w:rsid w:val="00771F26"/>
    <w:rsid w:val="00772580"/>
    <w:rsid w:val="007741A2"/>
    <w:rsid w:val="00774B6C"/>
    <w:rsid w:val="007767AF"/>
    <w:rsid w:val="007861DB"/>
    <w:rsid w:val="0078648A"/>
    <w:rsid w:val="00787F2B"/>
    <w:rsid w:val="00790232"/>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5D78"/>
    <w:rsid w:val="007D6B69"/>
    <w:rsid w:val="007D6CE8"/>
    <w:rsid w:val="007D706F"/>
    <w:rsid w:val="007E1043"/>
    <w:rsid w:val="007E4A9A"/>
    <w:rsid w:val="007E4D58"/>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0AE2"/>
    <w:rsid w:val="00832935"/>
    <w:rsid w:val="00834059"/>
    <w:rsid w:val="00836D33"/>
    <w:rsid w:val="00837F76"/>
    <w:rsid w:val="00847401"/>
    <w:rsid w:val="00854DCC"/>
    <w:rsid w:val="008572FA"/>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D"/>
    <w:rsid w:val="00891BBA"/>
    <w:rsid w:val="00892015"/>
    <w:rsid w:val="0089274E"/>
    <w:rsid w:val="00892C99"/>
    <w:rsid w:val="00893461"/>
    <w:rsid w:val="008941C3"/>
    <w:rsid w:val="00894E57"/>
    <w:rsid w:val="00895B21"/>
    <w:rsid w:val="008A0DFA"/>
    <w:rsid w:val="008A1ADE"/>
    <w:rsid w:val="008B055A"/>
    <w:rsid w:val="008B51E3"/>
    <w:rsid w:val="008B61A2"/>
    <w:rsid w:val="008B62D0"/>
    <w:rsid w:val="008B65A2"/>
    <w:rsid w:val="008B7753"/>
    <w:rsid w:val="008C0B47"/>
    <w:rsid w:val="008C0F66"/>
    <w:rsid w:val="008C1EC5"/>
    <w:rsid w:val="008C2925"/>
    <w:rsid w:val="008C374B"/>
    <w:rsid w:val="008C5A26"/>
    <w:rsid w:val="008C7158"/>
    <w:rsid w:val="008D0662"/>
    <w:rsid w:val="008D3112"/>
    <w:rsid w:val="008D67E0"/>
    <w:rsid w:val="008D756B"/>
    <w:rsid w:val="008E1929"/>
    <w:rsid w:val="008E2358"/>
    <w:rsid w:val="008E2BCC"/>
    <w:rsid w:val="008E472A"/>
    <w:rsid w:val="008E4B86"/>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16C50"/>
    <w:rsid w:val="00922FC5"/>
    <w:rsid w:val="00923961"/>
    <w:rsid w:val="00924AB2"/>
    <w:rsid w:val="00927F97"/>
    <w:rsid w:val="0093384C"/>
    <w:rsid w:val="00933BF0"/>
    <w:rsid w:val="0093444C"/>
    <w:rsid w:val="009353F1"/>
    <w:rsid w:val="00935702"/>
    <w:rsid w:val="00936F21"/>
    <w:rsid w:val="009376F5"/>
    <w:rsid w:val="009404CD"/>
    <w:rsid w:val="00941B41"/>
    <w:rsid w:val="00941DF1"/>
    <w:rsid w:val="00943EBA"/>
    <w:rsid w:val="009444E6"/>
    <w:rsid w:val="0094460A"/>
    <w:rsid w:val="00944DE8"/>
    <w:rsid w:val="009467B5"/>
    <w:rsid w:val="009506D7"/>
    <w:rsid w:val="0095080D"/>
    <w:rsid w:val="00950A60"/>
    <w:rsid w:val="00950AD6"/>
    <w:rsid w:val="009516BF"/>
    <w:rsid w:val="00955C99"/>
    <w:rsid w:val="00956CC0"/>
    <w:rsid w:val="00964056"/>
    <w:rsid w:val="009646B1"/>
    <w:rsid w:val="00964C3B"/>
    <w:rsid w:val="00964F28"/>
    <w:rsid w:val="00966945"/>
    <w:rsid w:val="0096754B"/>
    <w:rsid w:val="0097136A"/>
    <w:rsid w:val="009731C3"/>
    <w:rsid w:val="009735D8"/>
    <w:rsid w:val="009737B7"/>
    <w:rsid w:val="00976C78"/>
    <w:rsid w:val="009807B0"/>
    <w:rsid w:val="00980BDB"/>
    <w:rsid w:val="00981746"/>
    <w:rsid w:val="00981B02"/>
    <w:rsid w:val="00986891"/>
    <w:rsid w:val="00987735"/>
    <w:rsid w:val="00990432"/>
    <w:rsid w:val="009907A0"/>
    <w:rsid w:val="00993BF8"/>
    <w:rsid w:val="009947E0"/>
    <w:rsid w:val="009957FD"/>
    <w:rsid w:val="00996313"/>
    <w:rsid w:val="009964D3"/>
    <w:rsid w:val="0099652E"/>
    <w:rsid w:val="009969AA"/>
    <w:rsid w:val="009A100B"/>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B7FFB"/>
    <w:rsid w:val="009C2018"/>
    <w:rsid w:val="009C2AEB"/>
    <w:rsid w:val="009C2E18"/>
    <w:rsid w:val="009C3E98"/>
    <w:rsid w:val="009C46F1"/>
    <w:rsid w:val="009C4D34"/>
    <w:rsid w:val="009C4D3B"/>
    <w:rsid w:val="009C7823"/>
    <w:rsid w:val="009D1D07"/>
    <w:rsid w:val="009D4944"/>
    <w:rsid w:val="009D54B8"/>
    <w:rsid w:val="009E0563"/>
    <w:rsid w:val="009E133B"/>
    <w:rsid w:val="009E4F72"/>
    <w:rsid w:val="009E5D9C"/>
    <w:rsid w:val="009E60CF"/>
    <w:rsid w:val="009F0728"/>
    <w:rsid w:val="009F14FA"/>
    <w:rsid w:val="009F415D"/>
    <w:rsid w:val="009F471C"/>
    <w:rsid w:val="009F5C98"/>
    <w:rsid w:val="009F5D9A"/>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27DF0"/>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E9D"/>
    <w:rsid w:val="00A66F5E"/>
    <w:rsid w:val="00A67BAD"/>
    <w:rsid w:val="00A67E9A"/>
    <w:rsid w:val="00A701DA"/>
    <w:rsid w:val="00A71192"/>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88B"/>
    <w:rsid w:val="00AF1FA6"/>
    <w:rsid w:val="00AF2B19"/>
    <w:rsid w:val="00AF2E93"/>
    <w:rsid w:val="00AF3ACB"/>
    <w:rsid w:val="00B00EE0"/>
    <w:rsid w:val="00B0215A"/>
    <w:rsid w:val="00B02DC5"/>
    <w:rsid w:val="00B0360C"/>
    <w:rsid w:val="00B06C14"/>
    <w:rsid w:val="00B10B5C"/>
    <w:rsid w:val="00B11D65"/>
    <w:rsid w:val="00B167DB"/>
    <w:rsid w:val="00B211B3"/>
    <w:rsid w:val="00B22AB4"/>
    <w:rsid w:val="00B22AC4"/>
    <w:rsid w:val="00B234B7"/>
    <w:rsid w:val="00B26C16"/>
    <w:rsid w:val="00B27DD1"/>
    <w:rsid w:val="00B30408"/>
    <w:rsid w:val="00B304C7"/>
    <w:rsid w:val="00B317F0"/>
    <w:rsid w:val="00B31BC9"/>
    <w:rsid w:val="00B31E7F"/>
    <w:rsid w:val="00B32843"/>
    <w:rsid w:val="00B33356"/>
    <w:rsid w:val="00B33B0D"/>
    <w:rsid w:val="00B35E07"/>
    <w:rsid w:val="00B36A8E"/>
    <w:rsid w:val="00B36CC6"/>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5BD5"/>
    <w:rsid w:val="00B879BC"/>
    <w:rsid w:val="00B914F7"/>
    <w:rsid w:val="00B91929"/>
    <w:rsid w:val="00B95A8B"/>
    <w:rsid w:val="00B95D0C"/>
    <w:rsid w:val="00B95DDA"/>
    <w:rsid w:val="00B9673A"/>
    <w:rsid w:val="00B9758C"/>
    <w:rsid w:val="00B977C0"/>
    <w:rsid w:val="00BA238B"/>
    <w:rsid w:val="00BA4E90"/>
    <w:rsid w:val="00BA53F7"/>
    <w:rsid w:val="00BA5709"/>
    <w:rsid w:val="00BA719F"/>
    <w:rsid w:val="00BB086B"/>
    <w:rsid w:val="00BB1A50"/>
    <w:rsid w:val="00BB2A2B"/>
    <w:rsid w:val="00BB432C"/>
    <w:rsid w:val="00BB4658"/>
    <w:rsid w:val="00BC024A"/>
    <w:rsid w:val="00BC0658"/>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5A64"/>
    <w:rsid w:val="00BE6F59"/>
    <w:rsid w:val="00BE719D"/>
    <w:rsid w:val="00BE7DAA"/>
    <w:rsid w:val="00BF0556"/>
    <w:rsid w:val="00BF2602"/>
    <w:rsid w:val="00C00A80"/>
    <w:rsid w:val="00C00C31"/>
    <w:rsid w:val="00C02D58"/>
    <w:rsid w:val="00C03AD1"/>
    <w:rsid w:val="00C06D47"/>
    <w:rsid w:val="00C11393"/>
    <w:rsid w:val="00C14122"/>
    <w:rsid w:val="00C14350"/>
    <w:rsid w:val="00C15880"/>
    <w:rsid w:val="00C165C4"/>
    <w:rsid w:val="00C16F3A"/>
    <w:rsid w:val="00C203CC"/>
    <w:rsid w:val="00C21899"/>
    <w:rsid w:val="00C25A57"/>
    <w:rsid w:val="00C25F91"/>
    <w:rsid w:val="00C30E44"/>
    <w:rsid w:val="00C3120A"/>
    <w:rsid w:val="00C337FC"/>
    <w:rsid w:val="00C33B62"/>
    <w:rsid w:val="00C33DEA"/>
    <w:rsid w:val="00C3425B"/>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1F1B"/>
    <w:rsid w:val="00C652E6"/>
    <w:rsid w:val="00C65A32"/>
    <w:rsid w:val="00C664BC"/>
    <w:rsid w:val="00C67698"/>
    <w:rsid w:val="00C67BFC"/>
    <w:rsid w:val="00C71945"/>
    <w:rsid w:val="00C74397"/>
    <w:rsid w:val="00C75A36"/>
    <w:rsid w:val="00C81A16"/>
    <w:rsid w:val="00C918A2"/>
    <w:rsid w:val="00C93296"/>
    <w:rsid w:val="00C96A19"/>
    <w:rsid w:val="00CA2C52"/>
    <w:rsid w:val="00CA7751"/>
    <w:rsid w:val="00CA7B98"/>
    <w:rsid w:val="00CA7DF3"/>
    <w:rsid w:val="00CB1B9D"/>
    <w:rsid w:val="00CB2DE1"/>
    <w:rsid w:val="00CB40D9"/>
    <w:rsid w:val="00CB4433"/>
    <w:rsid w:val="00CB46EC"/>
    <w:rsid w:val="00CB6CED"/>
    <w:rsid w:val="00CC0B42"/>
    <w:rsid w:val="00CC15AF"/>
    <w:rsid w:val="00CC4250"/>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2311"/>
    <w:rsid w:val="00CF376C"/>
    <w:rsid w:val="00CF6262"/>
    <w:rsid w:val="00CF78D1"/>
    <w:rsid w:val="00CF7B14"/>
    <w:rsid w:val="00D00E9A"/>
    <w:rsid w:val="00D058B4"/>
    <w:rsid w:val="00D06791"/>
    <w:rsid w:val="00D1088D"/>
    <w:rsid w:val="00D177C4"/>
    <w:rsid w:val="00D250D5"/>
    <w:rsid w:val="00D2671A"/>
    <w:rsid w:val="00D270F7"/>
    <w:rsid w:val="00D3082B"/>
    <w:rsid w:val="00D32884"/>
    <w:rsid w:val="00D362C2"/>
    <w:rsid w:val="00D362C4"/>
    <w:rsid w:val="00D37682"/>
    <w:rsid w:val="00D40130"/>
    <w:rsid w:val="00D4177F"/>
    <w:rsid w:val="00D41907"/>
    <w:rsid w:val="00D42307"/>
    <w:rsid w:val="00D426AF"/>
    <w:rsid w:val="00D445F9"/>
    <w:rsid w:val="00D45B03"/>
    <w:rsid w:val="00D46861"/>
    <w:rsid w:val="00D46BAF"/>
    <w:rsid w:val="00D52D29"/>
    <w:rsid w:val="00D54AE4"/>
    <w:rsid w:val="00D577BC"/>
    <w:rsid w:val="00D62266"/>
    <w:rsid w:val="00D624C4"/>
    <w:rsid w:val="00D626F1"/>
    <w:rsid w:val="00D64073"/>
    <w:rsid w:val="00D65478"/>
    <w:rsid w:val="00D65E4B"/>
    <w:rsid w:val="00D707F0"/>
    <w:rsid w:val="00D70BDE"/>
    <w:rsid w:val="00D76F0B"/>
    <w:rsid w:val="00D8242A"/>
    <w:rsid w:val="00D84483"/>
    <w:rsid w:val="00D85F21"/>
    <w:rsid w:val="00D86CEA"/>
    <w:rsid w:val="00D92ED4"/>
    <w:rsid w:val="00D946BF"/>
    <w:rsid w:val="00D964AB"/>
    <w:rsid w:val="00DA4F8C"/>
    <w:rsid w:val="00DB2E8D"/>
    <w:rsid w:val="00DB2F6E"/>
    <w:rsid w:val="00DB57C4"/>
    <w:rsid w:val="00DB69E4"/>
    <w:rsid w:val="00DC0776"/>
    <w:rsid w:val="00DC450C"/>
    <w:rsid w:val="00DC63DB"/>
    <w:rsid w:val="00DC7DD4"/>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140B"/>
    <w:rsid w:val="00E33083"/>
    <w:rsid w:val="00E35137"/>
    <w:rsid w:val="00E3567C"/>
    <w:rsid w:val="00E45440"/>
    <w:rsid w:val="00E45E81"/>
    <w:rsid w:val="00E50A62"/>
    <w:rsid w:val="00E5240F"/>
    <w:rsid w:val="00E52812"/>
    <w:rsid w:val="00E52F0B"/>
    <w:rsid w:val="00E53100"/>
    <w:rsid w:val="00E547D4"/>
    <w:rsid w:val="00E6029D"/>
    <w:rsid w:val="00E61FF8"/>
    <w:rsid w:val="00E64111"/>
    <w:rsid w:val="00E7035B"/>
    <w:rsid w:val="00E70C96"/>
    <w:rsid w:val="00E71AB4"/>
    <w:rsid w:val="00E72285"/>
    <w:rsid w:val="00E7682E"/>
    <w:rsid w:val="00E76B9A"/>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5D06"/>
    <w:rsid w:val="00EB7E0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1E08"/>
    <w:rsid w:val="00F0332D"/>
    <w:rsid w:val="00F03A75"/>
    <w:rsid w:val="00F059D7"/>
    <w:rsid w:val="00F06E4C"/>
    <w:rsid w:val="00F1135D"/>
    <w:rsid w:val="00F12DB1"/>
    <w:rsid w:val="00F13CDF"/>
    <w:rsid w:val="00F15BF8"/>
    <w:rsid w:val="00F15CB7"/>
    <w:rsid w:val="00F16338"/>
    <w:rsid w:val="00F16750"/>
    <w:rsid w:val="00F16E62"/>
    <w:rsid w:val="00F20D86"/>
    <w:rsid w:val="00F21392"/>
    <w:rsid w:val="00F21890"/>
    <w:rsid w:val="00F21AB7"/>
    <w:rsid w:val="00F223B8"/>
    <w:rsid w:val="00F22625"/>
    <w:rsid w:val="00F2405A"/>
    <w:rsid w:val="00F24A95"/>
    <w:rsid w:val="00F24D0B"/>
    <w:rsid w:val="00F24E2E"/>
    <w:rsid w:val="00F27905"/>
    <w:rsid w:val="00F27E84"/>
    <w:rsid w:val="00F30904"/>
    <w:rsid w:val="00F31996"/>
    <w:rsid w:val="00F33A26"/>
    <w:rsid w:val="00F348FA"/>
    <w:rsid w:val="00F34D0A"/>
    <w:rsid w:val="00F37DF3"/>
    <w:rsid w:val="00F426B2"/>
    <w:rsid w:val="00F43B15"/>
    <w:rsid w:val="00F454D6"/>
    <w:rsid w:val="00F45887"/>
    <w:rsid w:val="00F460EF"/>
    <w:rsid w:val="00F46815"/>
    <w:rsid w:val="00F50A68"/>
    <w:rsid w:val="00F51121"/>
    <w:rsid w:val="00F52B44"/>
    <w:rsid w:val="00F5367B"/>
    <w:rsid w:val="00F536B7"/>
    <w:rsid w:val="00F56E5A"/>
    <w:rsid w:val="00F60366"/>
    <w:rsid w:val="00F6130B"/>
    <w:rsid w:val="00F63FFF"/>
    <w:rsid w:val="00F64599"/>
    <w:rsid w:val="00F65FBE"/>
    <w:rsid w:val="00F67507"/>
    <w:rsid w:val="00F67954"/>
    <w:rsid w:val="00F705B9"/>
    <w:rsid w:val="00F722FD"/>
    <w:rsid w:val="00F7334E"/>
    <w:rsid w:val="00F762D7"/>
    <w:rsid w:val="00F76420"/>
    <w:rsid w:val="00F8026E"/>
    <w:rsid w:val="00F8316F"/>
    <w:rsid w:val="00F83ECB"/>
    <w:rsid w:val="00F846D1"/>
    <w:rsid w:val="00F85272"/>
    <w:rsid w:val="00F87329"/>
    <w:rsid w:val="00F87DF5"/>
    <w:rsid w:val="00F90863"/>
    <w:rsid w:val="00F9159F"/>
    <w:rsid w:val="00F94042"/>
    <w:rsid w:val="00F953A4"/>
    <w:rsid w:val="00F955F7"/>
    <w:rsid w:val="00F95CB0"/>
    <w:rsid w:val="00F961C8"/>
    <w:rsid w:val="00F9664A"/>
    <w:rsid w:val="00FA0635"/>
    <w:rsid w:val="00FA0D8F"/>
    <w:rsid w:val="00FA2916"/>
    <w:rsid w:val="00FA3980"/>
    <w:rsid w:val="00FA3AF5"/>
    <w:rsid w:val="00FA49FC"/>
    <w:rsid w:val="00FA632B"/>
    <w:rsid w:val="00FA7FEB"/>
    <w:rsid w:val="00FB17C5"/>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47C8"/>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purl.org/dc/terms/"/>
    <ds:schemaRef ds:uri="http://schemas.microsoft.com/sharepoint/v4"/>
    <ds:schemaRef ds:uri="d60b91ee-4ba4-48a8-8c59-a18bab22a9a9"/>
    <ds:schemaRef ds:uri="http://www.w3.org/XML/1998/namespace"/>
    <ds:schemaRef ds:uri="http://schemas.microsoft.com/sharepoint/v3/field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8d1789be-2b34-414d-b761-149aa1689c70"/>
    <ds:schemaRef ds:uri="http://schemas.microsoft.com/sharepoint/v3"/>
    <ds:schemaRef ds:uri="http://purl.org/dc/dcmitype/"/>
  </ds:schemaRefs>
</ds:datastoreItem>
</file>

<file path=customXml/itemProps5.xml><?xml version="1.0" encoding="utf-8"?>
<ds:datastoreItem xmlns:ds="http://schemas.openxmlformats.org/officeDocument/2006/customXml" ds:itemID="{843FF547-5A04-461A-86D9-3AB3EFD4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9285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Dragan Vuckovic</cp:lastModifiedBy>
  <cp:revision>10</cp:revision>
  <cp:lastPrinted>2016-05-05T13:07:00Z</cp:lastPrinted>
  <dcterms:created xsi:type="dcterms:W3CDTF">2016-05-03T09:12:00Z</dcterms:created>
  <dcterms:modified xsi:type="dcterms:W3CDTF">2016-05-05T15:14:00Z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