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A0269F" w:rsidRDefault="00A0269F" w:rsidP="00A0269F">
            <w:pPr>
              <w:spacing w:after="240"/>
              <w:rPr>
                <w:rStyle w:val="Documenttitle"/>
                <w:sz w:val="40"/>
                <w:szCs w:val="40"/>
                <w:lang w:val="en-GB"/>
              </w:rPr>
            </w:pPr>
            <w:r>
              <w:rPr>
                <w:rStyle w:val="Documenttitle"/>
                <w:caps w:val="0"/>
                <w:lang w:val="en-GB"/>
              </w:rPr>
              <w:t>RETURNABLE BIDDING FORMS</w:t>
            </w:r>
          </w:p>
        </w:tc>
      </w:tr>
      <w:tr w:rsidR="00BC5D16" w:rsidRPr="00E64111" w:rsidTr="00BC5D16">
        <w:trPr>
          <w:trHeight w:val="284"/>
        </w:trPr>
        <w:tc>
          <w:tcPr>
            <w:tcW w:w="8147" w:type="dxa"/>
          </w:tcPr>
          <w:p w:rsidR="00BC5D16" w:rsidRPr="00A0269F" w:rsidRDefault="00666505" w:rsidP="00BC5D16">
            <w:pPr>
              <w:pStyle w:val="Projectsubtitle"/>
              <w:spacing w:after="240"/>
              <w:ind w:right="-291"/>
              <w:rPr>
                <w:rFonts w:ascii="Arial" w:hAnsi="Arial" w:cs="Arial"/>
                <w:sz w:val="40"/>
                <w:szCs w:val="40"/>
                <w:lang w:val="en-GB"/>
              </w:rPr>
            </w:pPr>
            <w:r w:rsidRPr="00A0269F">
              <w:rPr>
                <w:rStyle w:val="Documenttitle"/>
                <w:caps w:val="0"/>
                <w:sz w:val="40"/>
                <w:szCs w:val="40"/>
                <w:lang w:val="en-GB"/>
              </w:rPr>
              <w:t>Purchase of restaurant and cooling equipment</w:t>
            </w:r>
            <w:r w:rsidR="00B600AD" w:rsidRPr="00A0269F">
              <w:rPr>
                <w:rStyle w:val="Documenttitle"/>
                <w:caps w:val="0"/>
                <w:sz w:val="40"/>
                <w:szCs w:val="40"/>
                <w:lang w:val="en-GB"/>
              </w:rPr>
              <w:t>,</w:t>
            </w:r>
            <w:r w:rsidR="00BC5D16" w:rsidRPr="00A0269F">
              <w:rPr>
                <w:rStyle w:val="Documenttitle"/>
                <w:caps w:val="0"/>
                <w:sz w:val="40"/>
                <w:szCs w:val="40"/>
                <w:lang w:val="en-GB"/>
              </w:rPr>
              <w:t xml:space="preserve"> in support of women entrepreneurship</w:t>
            </w:r>
          </w:p>
        </w:tc>
      </w:tr>
      <w:tr w:rsidR="00BC5D16" w:rsidRPr="00E64111" w:rsidTr="00BC5D16">
        <w:tc>
          <w:tcPr>
            <w:tcW w:w="8147" w:type="dxa"/>
          </w:tcPr>
          <w:p w:rsidR="00BC5D16" w:rsidRPr="00E64111" w:rsidRDefault="00E5240F" w:rsidP="00CD5C49">
            <w:pPr>
              <w:pStyle w:val="Projectsubtitle"/>
              <w:rPr>
                <w:rFonts w:ascii="Arial" w:hAnsi="Arial" w:cs="Arial"/>
                <w:sz w:val="28"/>
                <w:szCs w:val="28"/>
                <w:lang w:val="en-GB"/>
              </w:rPr>
            </w:pPr>
            <w:r>
              <w:rPr>
                <w:rFonts w:cs="Arial"/>
                <w:sz w:val="28"/>
                <w:szCs w:val="28"/>
                <w:lang w:val="en-GB"/>
              </w:rPr>
              <w:t xml:space="preserve">RFQ Ref No: </w:t>
            </w:r>
            <w:r w:rsidRPr="00E5240F">
              <w:rPr>
                <w:rFonts w:cs="Arial"/>
                <w:lang w:val="en-GB"/>
              </w:rPr>
              <w:t xml:space="preserve"> </w:t>
            </w:r>
            <w:r w:rsidR="00FF031F">
              <w:rPr>
                <w:rFonts w:cs="Arial"/>
                <w:sz w:val="28"/>
                <w:szCs w:val="28"/>
                <w:lang w:val="en-GB"/>
              </w:rPr>
              <w:t>UNOPS-EP-2016-G-0</w:t>
            </w:r>
            <w:r w:rsidR="00CD5C49">
              <w:rPr>
                <w:rFonts w:cs="Arial"/>
                <w:sz w:val="28"/>
                <w:szCs w:val="28"/>
                <w:lang w:val="en-GB"/>
              </w:rPr>
              <w:t>2</w:t>
            </w:r>
            <w:bookmarkStart w:id="0" w:name="_GoBack"/>
            <w:bookmarkEnd w:id="0"/>
            <w:r w:rsidR="009A0777">
              <w:rPr>
                <w:rFonts w:cs="Arial"/>
                <w:sz w:val="28"/>
                <w:szCs w:val="28"/>
                <w:lang w:val="en-GB"/>
              </w:rPr>
              <w:t>4</w:t>
            </w:r>
          </w:p>
        </w:tc>
      </w:tr>
    </w:tbl>
    <w:p w:rsidR="002B6BC6" w:rsidRPr="00E64111" w:rsidRDefault="00E5240F">
      <w:pPr>
        <w:rPr>
          <w:sz w:val="16"/>
          <w:szCs w:val="16"/>
        </w:rPr>
      </w:pPr>
      <w:r>
        <w:rPr>
          <w:sz w:val="16"/>
          <w:szCs w:val="16"/>
        </w:rPr>
        <w:br w:type="page"/>
      </w:r>
    </w:p>
    <w:p w:rsidR="00C432B2" w:rsidRPr="00E64111" w:rsidRDefault="00E5240F" w:rsidP="00296C0E">
      <w:pPr>
        <w:pStyle w:val="Headline"/>
      </w:pPr>
      <w:r w:rsidRPr="00E5240F">
        <w:lastRenderedPageBreak/>
        <w:t xml:space="preserve">Section III: Schedule of Requirements </w:t>
      </w:r>
    </w:p>
    <w:p w:rsidR="001443FE" w:rsidRDefault="00A90736" w:rsidP="001443FE">
      <w:pPr>
        <w:autoSpaceDE w:val="0"/>
        <w:autoSpaceDN w:val="0"/>
        <w:adjustRightInd w:val="0"/>
        <w:rPr>
          <w:b/>
          <w:bCs/>
          <w:color w:val="000000"/>
        </w:rPr>
      </w:pPr>
      <w:r>
        <w:rPr>
          <w:b/>
          <w:bCs/>
          <w:color w:val="000000"/>
        </w:rPr>
        <w:t xml:space="preserve">List of </w:t>
      </w:r>
      <w:r w:rsidR="006C25BE">
        <w:rPr>
          <w:b/>
          <w:bCs/>
          <w:color w:val="000000"/>
        </w:rPr>
        <w:t>goods &amp; quantities</w:t>
      </w:r>
      <w:r w:rsidR="00E5240F" w:rsidRPr="00E5240F">
        <w:rPr>
          <w:b/>
          <w:bCs/>
          <w:color w:val="000000"/>
        </w:rPr>
        <w:t>:</w:t>
      </w:r>
    </w:p>
    <w:p w:rsidR="008460BE" w:rsidRDefault="008460BE" w:rsidP="001443FE">
      <w:pPr>
        <w:autoSpaceDE w:val="0"/>
        <w:autoSpaceDN w:val="0"/>
        <w:adjustRightInd w:val="0"/>
        <w:rPr>
          <w:b/>
          <w:bCs/>
          <w:color w:val="000000"/>
        </w:rPr>
      </w:pPr>
    </w:p>
    <w:p w:rsidR="008460BE" w:rsidRDefault="008460BE" w:rsidP="001443FE">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7371"/>
        <w:gridCol w:w="1559"/>
      </w:tblGrid>
      <w:tr w:rsidR="008460BE" w:rsidRPr="0029498A" w:rsidTr="008460BE">
        <w:trPr>
          <w:trHeight w:val="454"/>
        </w:trPr>
        <w:tc>
          <w:tcPr>
            <w:tcW w:w="817" w:type="dxa"/>
            <w:shd w:val="clear" w:color="auto" w:fill="D9D9D9" w:themeFill="background1" w:themeFillShade="D9"/>
            <w:vAlign w:val="center"/>
          </w:tcPr>
          <w:p w:rsidR="008460BE" w:rsidRPr="0029498A" w:rsidRDefault="008460BE" w:rsidP="008460BE">
            <w:pPr>
              <w:jc w:val="center"/>
              <w:rPr>
                <w:iCs/>
              </w:rPr>
            </w:pPr>
            <w:r w:rsidRPr="0029498A">
              <w:rPr>
                <w:iCs/>
              </w:rPr>
              <w:t>Item No</w:t>
            </w:r>
          </w:p>
        </w:tc>
        <w:tc>
          <w:tcPr>
            <w:tcW w:w="7371" w:type="dxa"/>
            <w:shd w:val="clear" w:color="auto" w:fill="D9D9D9" w:themeFill="background1" w:themeFillShade="D9"/>
            <w:vAlign w:val="center"/>
          </w:tcPr>
          <w:p w:rsidR="008460BE" w:rsidRPr="0029498A" w:rsidRDefault="008460BE" w:rsidP="008460BE">
            <w:pPr>
              <w:jc w:val="center"/>
              <w:rPr>
                <w:iCs/>
              </w:rPr>
            </w:pPr>
            <w:r w:rsidRPr="0029498A">
              <w:rPr>
                <w:iCs/>
              </w:rPr>
              <w:t>List of goods</w:t>
            </w:r>
          </w:p>
        </w:tc>
        <w:tc>
          <w:tcPr>
            <w:tcW w:w="1559" w:type="dxa"/>
            <w:shd w:val="clear" w:color="auto" w:fill="D9D9D9" w:themeFill="background1" w:themeFillShade="D9"/>
            <w:vAlign w:val="center"/>
          </w:tcPr>
          <w:p w:rsidR="008460BE" w:rsidRPr="0029498A" w:rsidRDefault="008460BE" w:rsidP="008460BE">
            <w:pPr>
              <w:jc w:val="center"/>
              <w:rPr>
                <w:iCs/>
              </w:rPr>
            </w:pPr>
            <w:r w:rsidRPr="0029498A">
              <w:rPr>
                <w:iCs/>
              </w:rPr>
              <w:t>Quantity</w:t>
            </w:r>
          </w:p>
        </w:tc>
      </w:tr>
      <w:tr w:rsidR="008460BE" w:rsidRPr="0029498A" w:rsidTr="008460BE">
        <w:trPr>
          <w:trHeight w:val="454"/>
        </w:trPr>
        <w:tc>
          <w:tcPr>
            <w:tcW w:w="9747" w:type="dxa"/>
            <w:gridSpan w:val="3"/>
            <w:vAlign w:val="center"/>
          </w:tcPr>
          <w:p w:rsidR="008460BE" w:rsidRPr="0029498A" w:rsidRDefault="008460BE" w:rsidP="008460BE">
            <w:pPr>
              <w:rPr>
                <w:b/>
                <w:iCs/>
              </w:rPr>
            </w:pPr>
            <w:r w:rsidRPr="0029498A">
              <w:rPr>
                <w:b/>
                <w:iCs/>
              </w:rPr>
              <w:t>LOT 1</w:t>
            </w:r>
          </w:p>
        </w:tc>
      </w:tr>
      <w:tr w:rsidR="008460BE" w:rsidRPr="0029498A" w:rsidTr="008460BE">
        <w:trPr>
          <w:trHeight w:val="454"/>
        </w:trPr>
        <w:tc>
          <w:tcPr>
            <w:tcW w:w="817" w:type="dxa"/>
            <w:vAlign w:val="center"/>
          </w:tcPr>
          <w:p w:rsidR="008460BE" w:rsidRPr="0029498A" w:rsidRDefault="008460BE" w:rsidP="008460BE">
            <w:r w:rsidRPr="0029498A">
              <w:t>1.</w:t>
            </w:r>
          </w:p>
        </w:tc>
        <w:tc>
          <w:tcPr>
            <w:tcW w:w="7371" w:type="dxa"/>
            <w:vAlign w:val="bottom"/>
          </w:tcPr>
          <w:p w:rsidR="008460BE" w:rsidRPr="0029498A" w:rsidRDefault="008460BE" w:rsidP="008460BE">
            <w:pPr>
              <w:rPr>
                <w:rFonts w:eastAsiaTheme="minorHAnsi"/>
              </w:rPr>
            </w:pPr>
            <w:r w:rsidRPr="0029498A">
              <w:rPr>
                <w:szCs w:val="22"/>
              </w:rPr>
              <w:t xml:space="preserve">Blast </w:t>
            </w:r>
            <w:proofErr w:type="spellStart"/>
            <w:r w:rsidRPr="0029498A">
              <w:rPr>
                <w:szCs w:val="22"/>
              </w:rPr>
              <w:t>Chiller</w:t>
            </w:r>
            <w:proofErr w:type="spellEnd"/>
            <w:r w:rsidRPr="0029498A">
              <w:rPr>
                <w:szCs w:val="22"/>
              </w:rPr>
              <w:t xml:space="preserve"> Shock Freezer</w:t>
            </w:r>
          </w:p>
        </w:tc>
        <w:tc>
          <w:tcPr>
            <w:tcW w:w="1559" w:type="dxa"/>
            <w:vAlign w:val="center"/>
          </w:tcPr>
          <w:p w:rsidR="008460BE" w:rsidRPr="0029498A" w:rsidRDefault="003273BA" w:rsidP="008460BE">
            <w:pPr>
              <w:jc w:val="center"/>
              <w:rPr>
                <w:iCs/>
              </w:rPr>
            </w:pPr>
            <w:r w:rsidRPr="0029498A">
              <w:rPr>
                <w:iCs/>
              </w:rPr>
              <w:t>1</w:t>
            </w:r>
          </w:p>
        </w:tc>
      </w:tr>
      <w:tr w:rsidR="008460BE" w:rsidRPr="0029498A" w:rsidTr="008460BE">
        <w:trPr>
          <w:trHeight w:val="454"/>
        </w:trPr>
        <w:tc>
          <w:tcPr>
            <w:tcW w:w="9747" w:type="dxa"/>
            <w:gridSpan w:val="3"/>
            <w:vAlign w:val="center"/>
          </w:tcPr>
          <w:p w:rsidR="008460BE" w:rsidRPr="0029498A" w:rsidRDefault="008460BE" w:rsidP="008460BE">
            <w:pPr>
              <w:rPr>
                <w:b/>
                <w:iCs/>
              </w:rPr>
            </w:pPr>
            <w:r w:rsidRPr="0029498A">
              <w:rPr>
                <w:b/>
                <w:iCs/>
              </w:rPr>
              <w:t>LOT 2</w:t>
            </w:r>
          </w:p>
        </w:tc>
      </w:tr>
      <w:tr w:rsidR="008460BE" w:rsidRPr="0029498A" w:rsidTr="008460BE">
        <w:trPr>
          <w:trHeight w:val="454"/>
        </w:trPr>
        <w:tc>
          <w:tcPr>
            <w:tcW w:w="817" w:type="dxa"/>
            <w:vAlign w:val="center"/>
          </w:tcPr>
          <w:p w:rsidR="008460BE" w:rsidRPr="0029498A" w:rsidRDefault="008460BE" w:rsidP="008460BE">
            <w:r w:rsidRPr="0029498A">
              <w:t>1.</w:t>
            </w:r>
          </w:p>
        </w:tc>
        <w:tc>
          <w:tcPr>
            <w:tcW w:w="7371" w:type="dxa"/>
            <w:vAlign w:val="bottom"/>
          </w:tcPr>
          <w:p w:rsidR="008460BE" w:rsidRPr="0029498A" w:rsidRDefault="008460BE" w:rsidP="008460BE">
            <w:pPr>
              <w:rPr>
                <w:rFonts w:eastAsiaTheme="minorHAnsi"/>
              </w:rPr>
            </w:pPr>
            <w:r w:rsidRPr="0029498A">
              <w:rPr>
                <w:szCs w:val="22"/>
              </w:rPr>
              <w:t>Cold storage for freezing and maintaining temperature below zero - 21°c</w:t>
            </w:r>
          </w:p>
        </w:tc>
        <w:tc>
          <w:tcPr>
            <w:tcW w:w="1559" w:type="dxa"/>
            <w:vAlign w:val="center"/>
          </w:tcPr>
          <w:p w:rsidR="008460BE" w:rsidRPr="0029498A" w:rsidRDefault="003273BA" w:rsidP="008460BE">
            <w:pPr>
              <w:jc w:val="center"/>
              <w:rPr>
                <w:iCs/>
              </w:rPr>
            </w:pPr>
            <w:r w:rsidRPr="0029498A">
              <w:rPr>
                <w:iCs/>
              </w:rPr>
              <w:t>1</w:t>
            </w:r>
          </w:p>
        </w:tc>
      </w:tr>
      <w:tr w:rsidR="008460BE" w:rsidRPr="0029498A" w:rsidTr="008460BE">
        <w:trPr>
          <w:trHeight w:val="454"/>
        </w:trPr>
        <w:tc>
          <w:tcPr>
            <w:tcW w:w="9747" w:type="dxa"/>
            <w:gridSpan w:val="3"/>
            <w:vAlign w:val="center"/>
          </w:tcPr>
          <w:p w:rsidR="008460BE" w:rsidRPr="0029498A" w:rsidRDefault="008460BE" w:rsidP="008460BE">
            <w:pPr>
              <w:rPr>
                <w:b/>
                <w:iCs/>
              </w:rPr>
            </w:pPr>
            <w:r w:rsidRPr="0029498A">
              <w:rPr>
                <w:b/>
                <w:iCs/>
              </w:rPr>
              <w:t>LOT 3</w:t>
            </w:r>
          </w:p>
        </w:tc>
      </w:tr>
      <w:tr w:rsidR="008460BE" w:rsidRPr="0029498A" w:rsidTr="008460BE">
        <w:trPr>
          <w:trHeight w:val="454"/>
        </w:trPr>
        <w:tc>
          <w:tcPr>
            <w:tcW w:w="817" w:type="dxa"/>
            <w:vAlign w:val="bottom"/>
          </w:tcPr>
          <w:p w:rsidR="008460BE" w:rsidRPr="0029498A" w:rsidRDefault="008460BE" w:rsidP="008460BE">
            <w:pPr>
              <w:rPr>
                <w:rFonts w:eastAsiaTheme="minorHAnsi"/>
              </w:rPr>
            </w:pPr>
            <w:r w:rsidRPr="0029498A">
              <w:t>1.</w:t>
            </w:r>
          </w:p>
        </w:tc>
        <w:tc>
          <w:tcPr>
            <w:tcW w:w="7371" w:type="dxa"/>
            <w:vAlign w:val="center"/>
          </w:tcPr>
          <w:p w:rsidR="008460BE" w:rsidRPr="0029498A" w:rsidRDefault="008460BE">
            <w:pPr>
              <w:rPr>
                <w:szCs w:val="22"/>
              </w:rPr>
            </w:pPr>
            <w:r w:rsidRPr="0029498A">
              <w:rPr>
                <w:szCs w:val="22"/>
              </w:rPr>
              <w:t xml:space="preserve">Line Cash Register Desk </w:t>
            </w:r>
          </w:p>
        </w:tc>
        <w:tc>
          <w:tcPr>
            <w:tcW w:w="1559" w:type="dxa"/>
            <w:vAlign w:val="center"/>
          </w:tcPr>
          <w:p w:rsidR="008460BE" w:rsidRPr="0029498A" w:rsidRDefault="003273BA" w:rsidP="008460BE">
            <w:pPr>
              <w:jc w:val="center"/>
              <w:rPr>
                <w:iCs/>
              </w:rPr>
            </w:pPr>
            <w:r w:rsidRPr="0029498A">
              <w:rPr>
                <w:iCs/>
              </w:rPr>
              <w:t>1</w:t>
            </w:r>
          </w:p>
        </w:tc>
      </w:tr>
      <w:tr w:rsidR="008460BE" w:rsidRPr="0029498A" w:rsidTr="008460BE">
        <w:trPr>
          <w:trHeight w:val="454"/>
        </w:trPr>
        <w:tc>
          <w:tcPr>
            <w:tcW w:w="817" w:type="dxa"/>
            <w:vAlign w:val="bottom"/>
          </w:tcPr>
          <w:p w:rsidR="008460BE" w:rsidRPr="0029498A" w:rsidRDefault="008460BE" w:rsidP="008460BE">
            <w:pPr>
              <w:rPr>
                <w:rFonts w:eastAsiaTheme="minorHAnsi"/>
              </w:rPr>
            </w:pPr>
            <w:r w:rsidRPr="0029498A">
              <w:t>2.</w:t>
            </w:r>
          </w:p>
        </w:tc>
        <w:tc>
          <w:tcPr>
            <w:tcW w:w="7371" w:type="dxa"/>
            <w:vAlign w:val="center"/>
          </w:tcPr>
          <w:p w:rsidR="008460BE" w:rsidRPr="0029498A" w:rsidRDefault="008460BE">
            <w:pPr>
              <w:rPr>
                <w:szCs w:val="22"/>
              </w:rPr>
            </w:pPr>
            <w:r w:rsidRPr="0029498A">
              <w:rPr>
                <w:szCs w:val="22"/>
              </w:rPr>
              <w:t>Line Hot Water Bath</w:t>
            </w:r>
          </w:p>
        </w:tc>
        <w:tc>
          <w:tcPr>
            <w:tcW w:w="1559" w:type="dxa"/>
            <w:vAlign w:val="center"/>
          </w:tcPr>
          <w:p w:rsidR="008460BE" w:rsidRPr="0029498A" w:rsidRDefault="003273BA" w:rsidP="008460BE">
            <w:pPr>
              <w:jc w:val="center"/>
              <w:rPr>
                <w:iCs/>
              </w:rPr>
            </w:pPr>
            <w:r w:rsidRPr="0029498A">
              <w:rPr>
                <w:iCs/>
              </w:rPr>
              <w:t>1</w:t>
            </w:r>
          </w:p>
        </w:tc>
      </w:tr>
      <w:tr w:rsidR="008460BE" w:rsidRPr="0029498A" w:rsidTr="008460BE">
        <w:trPr>
          <w:trHeight w:val="454"/>
        </w:trPr>
        <w:tc>
          <w:tcPr>
            <w:tcW w:w="817" w:type="dxa"/>
            <w:vAlign w:val="bottom"/>
          </w:tcPr>
          <w:p w:rsidR="008460BE" w:rsidRPr="0029498A" w:rsidRDefault="008460BE" w:rsidP="008460BE">
            <w:pPr>
              <w:rPr>
                <w:rFonts w:eastAsiaTheme="minorHAnsi"/>
              </w:rPr>
            </w:pPr>
            <w:r w:rsidRPr="0029498A">
              <w:t>3.</w:t>
            </w:r>
          </w:p>
        </w:tc>
        <w:tc>
          <w:tcPr>
            <w:tcW w:w="7371" w:type="dxa"/>
            <w:vAlign w:val="center"/>
          </w:tcPr>
          <w:p w:rsidR="008460BE" w:rsidRPr="0029498A" w:rsidRDefault="008460BE">
            <w:pPr>
              <w:rPr>
                <w:szCs w:val="22"/>
              </w:rPr>
            </w:pPr>
            <w:r w:rsidRPr="0029498A">
              <w:rPr>
                <w:szCs w:val="22"/>
              </w:rPr>
              <w:t xml:space="preserve">Line Cold Table with a Refrigerated Display  for </w:t>
            </w:r>
            <w:proofErr w:type="spellStart"/>
            <w:r w:rsidRPr="0029498A">
              <w:rPr>
                <w:szCs w:val="22"/>
              </w:rPr>
              <w:t>Desset</w:t>
            </w:r>
            <w:proofErr w:type="spellEnd"/>
            <w:r w:rsidRPr="0029498A">
              <w:rPr>
                <w:szCs w:val="22"/>
              </w:rPr>
              <w:t xml:space="preserve"> </w:t>
            </w:r>
          </w:p>
        </w:tc>
        <w:tc>
          <w:tcPr>
            <w:tcW w:w="1559" w:type="dxa"/>
            <w:vAlign w:val="center"/>
          </w:tcPr>
          <w:p w:rsidR="008460BE" w:rsidRPr="0029498A" w:rsidRDefault="003273BA" w:rsidP="008460BE">
            <w:pPr>
              <w:jc w:val="center"/>
              <w:rPr>
                <w:iCs/>
              </w:rPr>
            </w:pPr>
            <w:r w:rsidRPr="0029498A">
              <w:rPr>
                <w:iCs/>
              </w:rPr>
              <w:t>1</w:t>
            </w:r>
          </w:p>
        </w:tc>
      </w:tr>
      <w:tr w:rsidR="008460BE" w:rsidRPr="0029498A" w:rsidTr="008460BE">
        <w:trPr>
          <w:trHeight w:val="454"/>
        </w:trPr>
        <w:tc>
          <w:tcPr>
            <w:tcW w:w="817" w:type="dxa"/>
            <w:vAlign w:val="bottom"/>
          </w:tcPr>
          <w:p w:rsidR="008460BE" w:rsidRPr="0029498A" w:rsidRDefault="008460BE" w:rsidP="008460BE">
            <w:pPr>
              <w:rPr>
                <w:rFonts w:eastAsiaTheme="minorHAnsi"/>
              </w:rPr>
            </w:pPr>
            <w:r w:rsidRPr="0029498A">
              <w:t>4.</w:t>
            </w:r>
          </w:p>
        </w:tc>
        <w:tc>
          <w:tcPr>
            <w:tcW w:w="7371" w:type="dxa"/>
            <w:vAlign w:val="center"/>
          </w:tcPr>
          <w:p w:rsidR="008460BE" w:rsidRPr="0029498A" w:rsidRDefault="008460BE">
            <w:pPr>
              <w:rPr>
                <w:szCs w:val="22"/>
              </w:rPr>
            </w:pPr>
            <w:r w:rsidRPr="0029498A">
              <w:rPr>
                <w:szCs w:val="22"/>
              </w:rPr>
              <w:t>Neutral Desk with Glass Superstructure for Clean Plates</w:t>
            </w:r>
          </w:p>
        </w:tc>
        <w:tc>
          <w:tcPr>
            <w:tcW w:w="1559" w:type="dxa"/>
            <w:vAlign w:val="center"/>
          </w:tcPr>
          <w:p w:rsidR="008460BE" w:rsidRPr="0029498A" w:rsidRDefault="003273BA" w:rsidP="008460BE">
            <w:pPr>
              <w:jc w:val="center"/>
              <w:rPr>
                <w:iCs/>
              </w:rPr>
            </w:pPr>
            <w:r w:rsidRPr="0029498A">
              <w:rPr>
                <w:iCs/>
              </w:rPr>
              <w:t>1</w:t>
            </w:r>
          </w:p>
        </w:tc>
      </w:tr>
      <w:tr w:rsidR="008460BE" w:rsidRPr="0029498A" w:rsidTr="008460BE">
        <w:trPr>
          <w:trHeight w:val="454"/>
        </w:trPr>
        <w:tc>
          <w:tcPr>
            <w:tcW w:w="817" w:type="dxa"/>
            <w:vAlign w:val="bottom"/>
          </w:tcPr>
          <w:p w:rsidR="008460BE" w:rsidRPr="0029498A" w:rsidRDefault="008460BE" w:rsidP="008460BE">
            <w:pPr>
              <w:rPr>
                <w:rFonts w:eastAsiaTheme="minorHAnsi"/>
              </w:rPr>
            </w:pPr>
            <w:r w:rsidRPr="0029498A">
              <w:t>5.</w:t>
            </w:r>
          </w:p>
        </w:tc>
        <w:tc>
          <w:tcPr>
            <w:tcW w:w="7371" w:type="dxa"/>
            <w:vAlign w:val="center"/>
          </w:tcPr>
          <w:p w:rsidR="008460BE" w:rsidRPr="0029498A" w:rsidRDefault="008460BE">
            <w:pPr>
              <w:rPr>
                <w:szCs w:val="22"/>
              </w:rPr>
            </w:pPr>
            <w:r w:rsidRPr="0029498A">
              <w:rPr>
                <w:szCs w:val="22"/>
              </w:rPr>
              <w:t xml:space="preserve">Line neutral desk for trays, cutlery and bread </w:t>
            </w:r>
          </w:p>
        </w:tc>
        <w:tc>
          <w:tcPr>
            <w:tcW w:w="1559" w:type="dxa"/>
            <w:vAlign w:val="center"/>
          </w:tcPr>
          <w:p w:rsidR="008460BE" w:rsidRPr="0029498A" w:rsidRDefault="003273BA" w:rsidP="008460BE">
            <w:pPr>
              <w:jc w:val="center"/>
              <w:rPr>
                <w:iCs/>
              </w:rPr>
            </w:pPr>
            <w:r w:rsidRPr="0029498A">
              <w:rPr>
                <w:iCs/>
              </w:rPr>
              <w:t>1</w:t>
            </w:r>
          </w:p>
        </w:tc>
      </w:tr>
      <w:tr w:rsidR="008460BE" w:rsidRPr="0029498A" w:rsidTr="008460BE">
        <w:trPr>
          <w:trHeight w:val="454"/>
        </w:trPr>
        <w:tc>
          <w:tcPr>
            <w:tcW w:w="817" w:type="dxa"/>
            <w:vAlign w:val="bottom"/>
          </w:tcPr>
          <w:p w:rsidR="008460BE" w:rsidRPr="0029498A" w:rsidRDefault="008460BE" w:rsidP="008460BE">
            <w:pPr>
              <w:rPr>
                <w:rFonts w:eastAsiaTheme="minorHAnsi"/>
              </w:rPr>
            </w:pPr>
            <w:r w:rsidRPr="0029498A">
              <w:t>6.</w:t>
            </w:r>
          </w:p>
        </w:tc>
        <w:tc>
          <w:tcPr>
            <w:tcW w:w="7371" w:type="dxa"/>
            <w:vAlign w:val="center"/>
          </w:tcPr>
          <w:p w:rsidR="008460BE" w:rsidRPr="0029498A" w:rsidRDefault="008460BE">
            <w:pPr>
              <w:rPr>
                <w:szCs w:val="22"/>
              </w:rPr>
            </w:pPr>
            <w:r w:rsidRPr="0029498A">
              <w:rPr>
                <w:szCs w:val="22"/>
              </w:rPr>
              <w:t>Serving Cart</w:t>
            </w:r>
          </w:p>
        </w:tc>
        <w:tc>
          <w:tcPr>
            <w:tcW w:w="1559" w:type="dxa"/>
            <w:vAlign w:val="center"/>
          </w:tcPr>
          <w:p w:rsidR="008460BE" w:rsidRPr="0029498A" w:rsidRDefault="003273BA" w:rsidP="008460BE">
            <w:pPr>
              <w:jc w:val="center"/>
              <w:rPr>
                <w:iCs/>
              </w:rPr>
            </w:pPr>
            <w:r w:rsidRPr="0029498A">
              <w:rPr>
                <w:iCs/>
              </w:rPr>
              <w:t>1</w:t>
            </w:r>
          </w:p>
        </w:tc>
      </w:tr>
    </w:tbl>
    <w:p w:rsidR="008460BE" w:rsidRDefault="008460BE" w:rsidP="001443FE">
      <w:pPr>
        <w:autoSpaceDE w:val="0"/>
        <w:autoSpaceDN w:val="0"/>
        <w:adjustRightInd w:val="0"/>
        <w:rPr>
          <w:b/>
          <w:bCs/>
          <w:color w:val="000000"/>
        </w:rPr>
      </w:pPr>
    </w:p>
    <w:p w:rsidR="002D6009" w:rsidRPr="00E64111" w:rsidRDefault="002D6009" w:rsidP="001443FE">
      <w:pPr>
        <w:autoSpaceDE w:val="0"/>
        <w:autoSpaceDN w:val="0"/>
        <w:adjustRightInd w:val="0"/>
        <w:rPr>
          <w:b/>
          <w:bCs/>
          <w:color w:val="000000"/>
        </w:rPr>
      </w:pPr>
    </w:p>
    <w:p w:rsidR="008460BE" w:rsidRDefault="00A90736" w:rsidP="006C25BE">
      <w:pPr>
        <w:autoSpaceDE w:val="0"/>
        <w:autoSpaceDN w:val="0"/>
        <w:adjustRightInd w:val="0"/>
        <w:rPr>
          <w:lang w:val="sr-Latn-CS"/>
        </w:rPr>
      </w:pPr>
      <w:r w:rsidRPr="00130B46">
        <w:rPr>
          <w:b/>
          <w:lang w:val="sr-Latn-CS"/>
        </w:rPr>
        <w:t>NOTE:</w:t>
      </w:r>
      <w:r w:rsidRPr="001A7813">
        <w:rPr>
          <w:b/>
          <w:color w:val="FF0000"/>
          <w:lang w:val="sr-Latn-CS"/>
        </w:rPr>
        <w:t xml:space="preserve"> </w:t>
      </w:r>
      <w:r w:rsidRPr="00130B46">
        <w:rPr>
          <w:lang w:val="sr-Latn-CS"/>
        </w:rPr>
        <w:t xml:space="preserve">The offered </w:t>
      </w:r>
      <w:r>
        <w:rPr>
          <w:lang w:val="sr-Latn-CS"/>
        </w:rPr>
        <w:t>equipment</w:t>
      </w:r>
      <w:r w:rsidRPr="00130B46">
        <w:rPr>
          <w:lang w:val="sr-Latn-CS"/>
        </w:rPr>
        <w:t xml:space="preserve"> must comply with</w:t>
      </w:r>
      <w:r>
        <w:rPr>
          <w:lang w:val="sr-Latn-CS"/>
        </w:rPr>
        <w:t xml:space="preserve"> requirements laid down in the T</w:t>
      </w:r>
      <w:r w:rsidRPr="00130B46">
        <w:rPr>
          <w:lang w:val="sr-Latn-CS"/>
        </w:rPr>
        <w:t>echnical specifications</w:t>
      </w:r>
      <w:r w:rsidR="006C25BE">
        <w:rPr>
          <w:lang w:val="sr-Latn-CS"/>
        </w:rPr>
        <w:t xml:space="preserve"> (</w:t>
      </w:r>
      <w:r w:rsidR="006C25BE" w:rsidRPr="00284C74">
        <w:t>Form C: Technical Quotation Form</w:t>
      </w:r>
      <w:r w:rsidR="006C25BE">
        <w:t xml:space="preserve"> - </w:t>
      </w:r>
      <w:r w:rsidR="006C25BE" w:rsidRPr="006C25BE">
        <w:rPr>
          <w:bCs/>
          <w:color w:val="000000"/>
        </w:rPr>
        <w:t>Technical specifications for goods – Comparative Data Table)</w:t>
      </w:r>
      <w:r w:rsidRPr="00130B46">
        <w:rPr>
          <w:lang w:val="sr-Latn-CS"/>
        </w:rPr>
        <w:t xml:space="preserve">. </w:t>
      </w:r>
    </w:p>
    <w:p w:rsidR="008460BE" w:rsidRDefault="008460BE" w:rsidP="006C25BE">
      <w:pPr>
        <w:autoSpaceDE w:val="0"/>
        <w:autoSpaceDN w:val="0"/>
        <w:adjustRightInd w:val="0"/>
        <w:rPr>
          <w:lang w:val="sr-Latn-CS"/>
        </w:rPr>
      </w:pPr>
    </w:p>
    <w:p w:rsidR="00A90736" w:rsidRPr="008460BE" w:rsidRDefault="00A90736" w:rsidP="006C25BE">
      <w:pPr>
        <w:autoSpaceDE w:val="0"/>
        <w:autoSpaceDN w:val="0"/>
        <w:adjustRightInd w:val="0"/>
        <w:rPr>
          <w:bCs/>
          <w:color w:val="000000"/>
        </w:rPr>
      </w:pPr>
      <w:r w:rsidRPr="008460BE">
        <w:rPr>
          <w:lang w:val="sr-Latn-CS"/>
        </w:rPr>
        <w:t xml:space="preserve">The required specifications present minimum requirements. Bidders may offer items with more advanced specs and such offers are accepted as appropriate. </w:t>
      </w:r>
    </w:p>
    <w:p w:rsidR="00A90736" w:rsidRPr="00130B46" w:rsidRDefault="00A90736" w:rsidP="00A90736">
      <w:pPr>
        <w:jc w:val="both"/>
        <w:rPr>
          <w:lang w:val="sr-Latn-CS"/>
        </w:rPr>
      </w:pPr>
    </w:p>
    <w:p w:rsidR="00A90736" w:rsidRPr="00130B46" w:rsidRDefault="00A90736" w:rsidP="00A90736">
      <w:pPr>
        <w:jc w:val="both"/>
      </w:pPr>
      <w:r w:rsidRPr="00130B46">
        <w:t>Manufacturer's technical literature submitted with the offer must comply with the written specifications of the Bidder. In the event that there are differences between the submitted manufacturers’ literature and written Bidder specification reasons for that must be explained in the Bidder specifications. Manufacturer's technical literature (brochures, booklets, instructions, etc.) should be submitted. The manufacturers’ technical literature should be marked in an appropriate manner (i.e. model number).</w:t>
      </w:r>
    </w:p>
    <w:p w:rsidR="00A90736" w:rsidRDefault="00A90736" w:rsidP="00A90736">
      <w:pPr>
        <w:jc w:val="both"/>
        <w:rPr>
          <w:lang w:val="sr-Latn-CS"/>
        </w:rPr>
      </w:pPr>
    </w:p>
    <w:p w:rsidR="00A90736" w:rsidRPr="00130B46" w:rsidRDefault="00A90736" w:rsidP="00A90736">
      <w:pPr>
        <w:jc w:val="both"/>
        <w:rPr>
          <w:lang w:val="sr-Latn-CS"/>
        </w:rPr>
      </w:pPr>
      <w:r w:rsidRPr="00130B46">
        <w:rPr>
          <w:lang w:val="sr-Latn-CS"/>
        </w:rPr>
        <w:t>Bidder warrants that offer</w:t>
      </w:r>
      <w:r w:rsidR="008460BE">
        <w:rPr>
          <w:lang w:val="sr-Latn-CS"/>
        </w:rPr>
        <w:t>e</w:t>
      </w:r>
      <w:r w:rsidRPr="00130B46">
        <w:rPr>
          <w:lang w:val="sr-Latn-CS"/>
        </w:rPr>
        <w:t>d equipment is new and unused. Bidder shall further warrant that none of the supplies have any defect arising from design, materials or workmanship.</w:t>
      </w:r>
    </w:p>
    <w:p w:rsidR="00A90736" w:rsidRDefault="00A90736" w:rsidP="00A90736">
      <w:pPr>
        <w:jc w:val="both"/>
      </w:pPr>
    </w:p>
    <w:p w:rsidR="0060731F" w:rsidRPr="0060731F" w:rsidRDefault="00A90736" w:rsidP="0060731F">
      <w:r w:rsidRPr="0029498A">
        <w:t>Where applicable</w:t>
      </w:r>
      <w:r w:rsidR="00CA7B98" w:rsidRPr="0029498A">
        <w:t>,</w:t>
      </w:r>
      <w:r w:rsidRPr="0029498A">
        <w:t xml:space="preserve"> items must be in compliance with the</w:t>
      </w:r>
      <w:r w:rsidRPr="0060731F">
        <w:t xml:space="preserve"> Law on health </w:t>
      </w:r>
      <w:r w:rsidRPr="0029498A">
        <w:t>safety of products for general use Republic of Serbia</w:t>
      </w:r>
      <w:r w:rsidRPr="0060731F">
        <w:t xml:space="preserve">. </w:t>
      </w:r>
      <w:r w:rsidR="0060731F">
        <w:t>A</w:t>
      </w:r>
      <w:r w:rsidR="0060731F" w:rsidRPr="0060731F">
        <w:t xml:space="preserve">ll equipment must be in compliance with HACCP food industry standards. </w:t>
      </w:r>
    </w:p>
    <w:p w:rsidR="00E33B8D" w:rsidRPr="0029498A" w:rsidRDefault="00E33B8D" w:rsidP="00A90736">
      <w:pPr>
        <w:jc w:val="both"/>
        <w:rPr>
          <w:lang w:val="en-AU"/>
        </w:rPr>
      </w:pPr>
    </w:p>
    <w:p w:rsidR="00E33B8D" w:rsidRPr="0029498A" w:rsidRDefault="00E33B8D" w:rsidP="00E33B8D">
      <w:pPr>
        <w:jc w:val="both"/>
      </w:pPr>
      <w:r w:rsidRPr="0029498A">
        <w:t>The Contractor will be responsible for providing after sales support through the standard manufacturer’s warranty</w:t>
      </w:r>
      <w:r w:rsidR="001C26E9" w:rsidRPr="0029498A">
        <w:t>,</w:t>
      </w:r>
      <w:r w:rsidRPr="0029498A">
        <w:t xml:space="preserve"> which </w:t>
      </w:r>
      <w:proofErr w:type="spellStart"/>
      <w:r w:rsidRPr="0029498A">
        <w:t>can not</w:t>
      </w:r>
      <w:proofErr w:type="spellEnd"/>
      <w:r w:rsidRPr="0029498A">
        <w:t xml:space="preserve"> be less than one year.</w:t>
      </w:r>
    </w:p>
    <w:p w:rsidR="00E33B8D" w:rsidRDefault="00E33B8D" w:rsidP="00A90736">
      <w:pPr>
        <w:jc w:val="both"/>
        <w:rPr>
          <w:color w:val="FF0000"/>
        </w:rPr>
      </w:pPr>
    </w:p>
    <w:p w:rsidR="003273BA" w:rsidRPr="0060731F" w:rsidRDefault="0060731F" w:rsidP="00A90736">
      <w:pPr>
        <w:jc w:val="both"/>
      </w:pPr>
      <w:r w:rsidRPr="0060731F">
        <w:t>Regarding the Lot 2, t</w:t>
      </w:r>
      <w:r w:rsidR="003273BA" w:rsidRPr="0060731F">
        <w:t xml:space="preserve">he supplier shall be required to fix any malfunction within 6h of reporting said malfunction, as the cold storage facility holds perishable goods that </w:t>
      </w:r>
      <w:proofErr w:type="spellStart"/>
      <w:r w:rsidR="003273BA" w:rsidRPr="0060731F">
        <w:t>can not</w:t>
      </w:r>
      <w:proofErr w:type="spellEnd"/>
      <w:r w:rsidR="003273BA" w:rsidRPr="0060731F">
        <w:t xml:space="preserve"> withhold a longer period of time without refrigeration.</w:t>
      </w:r>
    </w:p>
    <w:p w:rsidR="00BD5D47" w:rsidRPr="00E64111" w:rsidRDefault="0029498A" w:rsidP="00EA08A4">
      <w:pPr>
        <w:pStyle w:val="Headline"/>
        <w:spacing w:before="40"/>
      </w:pPr>
      <w:r>
        <w:br w:type="page"/>
      </w:r>
      <w:r w:rsidRPr="00EA08A4">
        <w:lastRenderedPageBreak/>
        <w:t xml:space="preserve"> </w:t>
      </w:r>
      <w:r w:rsidR="00E5240F" w:rsidRPr="00E5240F">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0C36A0">
      <w:pPr>
        <w:pStyle w:val="ListParagraph"/>
        <w:numPr>
          <w:ilvl w:val="1"/>
          <w:numId w:val="36"/>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DE4C6D" w:rsidRPr="00E64111" w:rsidRDefault="00DE4C6D" w:rsidP="00DE4C6D"/>
    <w:tbl>
      <w:tblPr>
        <w:tblStyle w:val="TableGrid"/>
        <w:tblW w:w="0" w:type="auto"/>
        <w:tblInd w:w="108" w:type="dxa"/>
        <w:tblLook w:val="04A0"/>
      </w:tblPr>
      <w:tblGrid>
        <w:gridCol w:w="2534"/>
        <w:gridCol w:w="2643"/>
      </w:tblGrid>
      <w:tr w:rsidR="003470DA" w:rsidRPr="00E64111" w:rsidTr="003470DA">
        <w:trPr>
          <w:trHeight w:val="295"/>
        </w:trPr>
        <w:tc>
          <w:tcPr>
            <w:tcW w:w="2534" w:type="dxa"/>
            <w:shd w:val="clear" w:color="auto" w:fill="D9D9D9" w:themeFill="background1" w:themeFillShade="D9"/>
            <w:vAlign w:val="center"/>
          </w:tcPr>
          <w:p w:rsidR="003470DA" w:rsidRPr="00E64111" w:rsidRDefault="00E5240F" w:rsidP="003470DA">
            <w:pPr>
              <w:rPr>
                <w:rFonts w:ascii="Arial" w:hAnsi="Arial"/>
                <w:b/>
              </w:rPr>
            </w:pPr>
            <w:r w:rsidRPr="00E5240F">
              <w:rPr>
                <w:b/>
              </w:rPr>
              <w:t>Currency</w:t>
            </w:r>
          </w:p>
        </w:tc>
        <w:tc>
          <w:tcPr>
            <w:tcW w:w="2643" w:type="dxa"/>
            <w:vAlign w:val="center"/>
          </w:tcPr>
          <w:p w:rsidR="003470DA" w:rsidRPr="00E64111" w:rsidRDefault="00E5240F" w:rsidP="003470DA">
            <w:pPr>
              <w:rPr>
                <w:rFonts w:ascii="Arial" w:hAnsi="Arial"/>
                <w:b/>
              </w:rPr>
            </w:pPr>
            <w:r w:rsidRPr="00E5240F">
              <w:rPr>
                <w:b/>
              </w:rPr>
              <w:t>RSD</w:t>
            </w:r>
          </w:p>
        </w:tc>
      </w:tr>
    </w:tbl>
    <w:p w:rsidR="00DC0356"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DC0356" w:rsidRPr="00E64111" w:rsidTr="00DC0356">
        <w:trPr>
          <w:cantSplit/>
          <w:trHeight w:val="454"/>
        </w:trPr>
        <w:tc>
          <w:tcPr>
            <w:tcW w:w="993" w:type="dxa"/>
            <w:shd w:val="clear" w:color="auto" w:fill="D9D9D9" w:themeFill="background1" w:themeFillShade="D9"/>
            <w:vAlign w:val="center"/>
          </w:tcPr>
          <w:p w:rsidR="00DC0356" w:rsidRPr="00E64111" w:rsidRDefault="00DC0356" w:rsidP="00DC0356">
            <w:pPr>
              <w:jc w:val="center"/>
              <w:rPr>
                <w:b/>
              </w:rPr>
            </w:pPr>
            <w:r w:rsidRPr="00E5240F">
              <w:rPr>
                <w:b/>
              </w:rPr>
              <w:t>Item No</w:t>
            </w:r>
          </w:p>
        </w:tc>
        <w:tc>
          <w:tcPr>
            <w:tcW w:w="3685" w:type="dxa"/>
            <w:shd w:val="clear" w:color="auto" w:fill="D9D9D9" w:themeFill="background1" w:themeFillShade="D9"/>
            <w:vAlign w:val="center"/>
          </w:tcPr>
          <w:p w:rsidR="00DC0356" w:rsidRPr="00E64111" w:rsidRDefault="00DC0356" w:rsidP="00DC0356">
            <w:pPr>
              <w:jc w:val="center"/>
              <w:rPr>
                <w:b/>
              </w:rPr>
            </w:pPr>
            <w:r w:rsidRPr="00E5240F">
              <w:rPr>
                <w:b/>
              </w:rPr>
              <w:t>Description</w:t>
            </w:r>
          </w:p>
        </w:tc>
        <w:tc>
          <w:tcPr>
            <w:tcW w:w="709" w:type="dxa"/>
            <w:shd w:val="clear" w:color="auto" w:fill="D9D9D9" w:themeFill="background1" w:themeFillShade="D9"/>
            <w:vAlign w:val="center"/>
          </w:tcPr>
          <w:p w:rsidR="00DC0356" w:rsidRPr="00E64111" w:rsidRDefault="00DC0356" w:rsidP="00DC0356">
            <w:pPr>
              <w:jc w:val="center"/>
              <w:rPr>
                <w:b/>
              </w:rPr>
            </w:pPr>
            <w:r w:rsidRPr="00E5240F">
              <w:rPr>
                <w:b/>
              </w:rPr>
              <w:t>Qty</w:t>
            </w:r>
          </w:p>
        </w:tc>
        <w:tc>
          <w:tcPr>
            <w:tcW w:w="1984" w:type="dxa"/>
            <w:shd w:val="clear" w:color="auto" w:fill="D9D9D9" w:themeFill="background1" w:themeFillShade="D9"/>
            <w:vAlign w:val="center"/>
          </w:tcPr>
          <w:p w:rsidR="00DC0356" w:rsidRPr="00E64111" w:rsidRDefault="00DC0356" w:rsidP="00DC0356">
            <w:pPr>
              <w:jc w:val="center"/>
              <w:rPr>
                <w:b/>
              </w:rPr>
            </w:pPr>
            <w:r w:rsidRPr="00E5240F">
              <w:rPr>
                <w:b/>
              </w:rPr>
              <w:t>Unit price DAP</w:t>
            </w:r>
          </w:p>
          <w:p w:rsidR="00DC0356" w:rsidRPr="00E64111" w:rsidRDefault="00DC0356" w:rsidP="00DC0356">
            <w:pPr>
              <w:jc w:val="center"/>
              <w:rPr>
                <w:b/>
              </w:rPr>
            </w:pPr>
            <w:r w:rsidRPr="00E5240F">
              <w:rPr>
                <w:highlight w:val="cyan"/>
              </w:rPr>
              <w:t>(Insert</w:t>
            </w:r>
            <w:r w:rsidRPr="00E5240F">
              <w:t>)</w:t>
            </w:r>
          </w:p>
        </w:tc>
        <w:tc>
          <w:tcPr>
            <w:tcW w:w="2365" w:type="dxa"/>
            <w:shd w:val="clear" w:color="auto" w:fill="D9D9D9" w:themeFill="background1" w:themeFillShade="D9"/>
            <w:vAlign w:val="center"/>
          </w:tcPr>
          <w:p w:rsidR="00DC0356" w:rsidRPr="00E64111" w:rsidRDefault="00DC0356" w:rsidP="00DC0356">
            <w:pPr>
              <w:jc w:val="center"/>
              <w:rPr>
                <w:b/>
              </w:rPr>
            </w:pPr>
            <w:r w:rsidRPr="00E5240F">
              <w:rPr>
                <w:b/>
              </w:rPr>
              <w:t>Total price DAP</w:t>
            </w:r>
          </w:p>
          <w:p w:rsidR="00DC0356" w:rsidRPr="00E64111" w:rsidRDefault="00DC0356" w:rsidP="00DC0356">
            <w:pPr>
              <w:jc w:val="center"/>
              <w:rPr>
                <w:b/>
              </w:rPr>
            </w:pPr>
            <w:r w:rsidRPr="00E5240F">
              <w:rPr>
                <w:highlight w:val="cyan"/>
              </w:rPr>
              <w:t>(Insert</w:t>
            </w:r>
            <w:r w:rsidRPr="00E5240F">
              <w:t>)</w:t>
            </w:r>
          </w:p>
        </w:tc>
      </w:tr>
      <w:tr w:rsidR="00DC0356" w:rsidRPr="00E64111" w:rsidTr="00DC0356">
        <w:trPr>
          <w:cantSplit/>
          <w:trHeight w:val="297"/>
        </w:trPr>
        <w:tc>
          <w:tcPr>
            <w:tcW w:w="9736" w:type="dxa"/>
            <w:gridSpan w:val="5"/>
            <w:vAlign w:val="center"/>
          </w:tcPr>
          <w:p w:rsidR="00DC0356" w:rsidRPr="00175793" w:rsidRDefault="00DC0356" w:rsidP="00DC0356">
            <w:r w:rsidRPr="004874C7">
              <w:rPr>
                <w:b/>
                <w:iCs/>
              </w:rPr>
              <w:t xml:space="preserve">LOT </w:t>
            </w:r>
            <w:r>
              <w:rPr>
                <w:b/>
                <w:iCs/>
              </w:rPr>
              <w:t>1</w:t>
            </w:r>
          </w:p>
        </w:tc>
      </w:tr>
      <w:tr w:rsidR="00090BEB" w:rsidRPr="0029498A" w:rsidTr="00090BEB">
        <w:trPr>
          <w:cantSplit/>
          <w:trHeight w:val="680"/>
        </w:trPr>
        <w:tc>
          <w:tcPr>
            <w:tcW w:w="993" w:type="dxa"/>
          </w:tcPr>
          <w:p w:rsidR="00090BEB" w:rsidRPr="0029498A" w:rsidRDefault="00090BEB" w:rsidP="00DC0356">
            <w:r w:rsidRPr="0029498A">
              <w:t>1.</w:t>
            </w:r>
          </w:p>
        </w:tc>
        <w:tc>
          <w:tcPr>
            <w:tcW w:w="3685" w:type="dxa"/>
            <w:vAlign w:val="bottom"/>
          </w:tcPr>
          <w:p w:rsidR="00090BEB" w:rsidRPr="0029498A" w:rsidRDefault="00090BEB" w:rsidP="00090BEB">
            <w:pPr>
              <w:rPr>
                <w:rFonts w:eastAsiaTheme="minorHAnsi"/>
              </w:rPr>
            </w:pPr>
            <w:r w:rsidRPr="0029498A">
              <w:rPr>
                <w:szCs w:val="22"/>
              </w:rPr>
              <w:t xml:space="preserve">Blast </w:t>
            </w:r>
            <w:proofErr w:type="spellStart"/>
            <w:r w:rsidRPr="0029498A">
              <w:rPr>
                <w:szCs w:val="22"/>
              </w:rPr>
              <w:t>Chiller</w:t>
            </w:r>
            <w:proofErr w:type="spellEnd"/>
            <w:r w:rsidRPr="0029498A">
              <w:rPr>
                <w:szCs w:val="22"/>
              </w:rPr>
              <w:t xml:space="preserve"> Shock Freezer</w:t>
            </w:r>
          </w:p>
        </w:tc>
        <w:tc>
          <w:tcPr>
            <w:tcW w:w="709" w:type="dxa"/>
          </w:tcPr>
          <w:p w:rsidR="009547A6" w:rsidRDefault="009547A6" w:rsidP="00DC0356">
            <w:pPr>
              <w:jc w:val="center"/>
              <w:rPr>
                <w:iCs/>
              </w:rPr>
            </w:pPr>
          </w:p>
          <w:p w:rsidR="00090BEB" w:rsidRPr="0029498A" w:rsidRDefault="009547A6" w:rsidP="00DC0356">
            <w:pPr>
              <w:jc w:val="center"/>
              <w:rPr>
                <w:iCs/>
              </w:rPr>
            </w:pPr>
            <w:r>
              <w:rPr>
                <w:iCs/>
              </w:rPr>
              <w:t>1</w:t>
            </w:r>
          </w:p>
        </w:tc>
        <w:tc>
          <w:tcPr>
            <w:tcW w:w="1984" w:type="dxa"/>
            <w:vAlign w:val="center"/>
          </w:tcPr>
          <w:p w:rsidR="00090BEB" w:rsidRPr="0029498A" w:rsidRDefault="00090BEB" w:rsidP="00DC0356">
            <w:pPr>
              <w:jc w:val="center"/>
            </w:pPr>
          </w:p>
        </w:tc>
        <w:tc>
          <w:tcPr>
            <w:tcW w:w="2365" w:type="dxa"/>
            <w:vAlign w:val="center"/>
          </w:tcPr>
          <w:p w:rsidR="00090BEB" w:rsidRPr="0029498A" w:rsidRDefault="00090BEB" w:rsidP="00DC0356">
            <w:pPr>
              <w:jc w:val="center"/>
            </w:pPr>
          </w:p>
        </w:tc>
      </w:tr>
      <w:tr w:rsidR="00090BEB" w:rsidRPr="0029498A" w:rsidTr="00DC0356">
        <w:trPr>
          <w:cantSplit/>
          <w:trHeight w:val="680"/>
        </w:trPr>
        <w:tc>
          <w:tcPr>
            <w:tcW w:w="7371" w:type="dxa"/>
            <w:gridSpan w:val="4"/>
            <w:vAlign w:val="center"/>
          </w:tcPr>
          <w:p w:rsidR="00090BEB" w:rsidRPr="0029498A" w:rsidRDefault="00090BEB" w:rsidP="00DC0356">
            <w:pPr>
              <w:jc w:val="right"/>
              <w:rPr>
                <w:b/>
              </w:rPr>
            </w:pPr>
            <w:r w:rsidRPr="0029498A">
              <w:rPr>
                <w:b/>
              </w:rPr>
              <w:t>TOTAL LOT 1</w:t>
            </w:r>
          </w:p>
        </w:tc>
        <w:tc>
          <w:tcPr>
            <w:tcW w:w="2365" w:type="dxa"/>
            <w:vAlign w:val="center"/>
          </w:tcPr>
          <w:p w:rsidR="00090BEB" w:rsidRPr="0029498A" w:rsidRDefault="00090BEB" w:rsidP="00DC0356">
            <w:pPr>
              <w:jc w:val="center"/>
            </w:pPr>
          </w:p>
        </w:tc>
      </w:tr>
    </w:tbl>
    <w:p w:rsidR="00DC0356" w:rsidRPr="0029498A" w:rsidRDefault="00DC0356" w:rsidP="003470DA">
      <w:pPr>
        <w:rPr>
          <w:b/>
        </w:rPr>
      </w:pPr>
    </w:p>
    <w:p w:rsidR="00DC0356" w:rsidRPr="0029498A"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DC0356" w:rsidRPr="0029498A" w:rsidTr="00DC0356">
        <w:trPr>
          <w:cantSplit/>
          <w:trHeight w:val="454"/>
        </w:trPr>
        <w:tc>
          <w:tcPr>
            <w:tcW w:w="993" w:type="dxa"/>
            <w:shd w:val="clear" w:color="auto" w:fill="D9D9D9" w:themeFill="background1" w:themeFillShade="D9"/>
            <w:vAlign w:val="center"/>
          </w:tcPr>
          <w:p w:rsidR="00DC0356" w:rsidRPr="0029498A" w:rsidRDefault="00DC0356" w:rsidP="00DC0356">
            <w:pPr>
              <w:jc w:val="center"/>
              <w:rPr>
                <w:b/>
              </w:rPr>
            </w:pPr>
            <w:r w:rsidRPr="0029498A">
              <w:rPr>
                <w:b/>
              </w:rPr>
              <w:t>Item No</w:t>
            </w:r>
          </w:p>
        </w:tc>
        <w:tc>
          <w:tcPr>
            <w:tcW w:w="3685" w:type="dxa"/>
            <w:shd w:val="clear" w:color="auto" w:fill="D9D9D9" w:themeFill="background1" w:themeFillShade="D9"/>
            <w:vAlign w:val="center"/>
          </w:tcPr>
          <w:p w:rsidR="00DC0356" w:rsidRPr="0029498A" w:rsidRDefault="00DC0356" w:rsidP="00DC0356">
            <w:pPr>
              <w:jc w:val="center"/>
              <w:rPr>
                <w:b/>
              </w:rPr>
            </w:pPr>
            <w:r w:rsidRPr="0029498A">
              <w:rPr>
                <w:b/>
              </w:rPr>
              <w:t>Description</w:t>
            </w:r>
          </w:p>
        </w:tc>
        <w:tc>
          <w:tcPr>
            <w:tcW w:w="709" w:type="dxa"/>
            <w:shd w:val="clear" w:color="auto" w:fill="D9D9D9" w:themeFill="background1" w:themeFillShade="D9"/>
            <w:vAlign w:val="center"/>
          </w:tcPr>
          <w:p w:rsidR="00DC0356" w:rsidRPr="0029498A" w:rsidRDefault="00DC0356" w:rsidP="00DC0356">
            <w:pPr>
              <w:jc w:val="center"/>
              <w:rPr>
                <w:b/>
              </w:rPr>
            </w:pPr>
            <w:r w:rsidRPr="0029498A">
              <w:rPr>
                <w:b/>
              </w:rPr>
              <w:t>Qty</w:t>
            </w:r>
          </w:p>
        </w:tc>
        <w:tc>
          <w:tcPr>
            <w:tcW w:w="1984" w:type="dxa"/>
            <w:shd w:val="clear" w:color="auto" w:fill="D9D9D9" w:themeFill="background1" w:themeFillShade="D9"/>
            <w:vAlign w:val="center"/>
          </w:tcPr>
          <w:p w:rsidR="00DC0356" w:rsidRPr="0029498A" w:rsidRDefault="00DC0356" w:rsidP="00DC0356">
            <w:pPr>
              <w:jc w:val="center"/>
              <w:rPr>
                <w:b/>
              </w:rPr>
            </w:pPr>
            <w:r w:rsidRPr="0029498A">
              <w:rPr>
                <w:b/>
              </w:rPr>
              <w:t>Unit price DAP</w:t>
            </w:r>
          </w:p>
          <w:p w:rsidR="00DC0356" w:rsidRPr="0029498A" w:rsidRDefault="00DC0356" w:rsidP="00DC0356">
            <w:pPr>
              <w:jc w:val="center"/>
              <w:rPr>
                <w:b/>
              </w:rPr>
            </w:pPr>
            <w:r w:rsidRPr="0029498A">
              <w:rPr>
                <w:highlight w:val="cyan"/>
              </w:rPr>
              <w:t>(Insert</w:t>
            </w:r>
            <w:r w:rsidRPr="0029498A">
              <w:t>)</w:t>
            </w:r>
          </w:p>
        </w:tc>
        <w:tc>
          <w:tcPr>
            <w:tcW w:w="2365" w:type="dxa"/>
            <w:shd w:val="clear" w:color="auto" w:fill="D9D9D9" w:themeFill="background1" w:themeFillShade="D9"/>
            <w:vAlign w:val="center"/>
          </w:tcPr>
          <w:p w:rsidR="00DC0356" w:rsidRPr="0029498A" w:rsidRDefault="00DC0356" w:rsidP="00DC0356">
            <w:pPr>
              <w:jc w:val="center"/>
              <w:rPr>
                <w:b/>
              </w:rPr>
            </w:pPr>
            <w:r w:rsidRPr="0029498A">
              <w:rPr>
                <w:b/>
              </w:rPr>
              <w:t>Total price DAP</w:t>
            </w:r>
          </w:p>
          <w:p w:rsidR="00DC0356" w:rsidRPr="0029498A" w:rsidRDefault="00DC0356" w:rsidP="00DC0356">
            <w:pPr>
              <w:jc w:val="center"/>
              <w:rPr>
                <w:b/>
              </w:rPr>
            </w:pPr>
            <w:r w:rsidRPr="0029498A">
              <w:rPr>
                <w:highlight w:val="cyan"/>
              </w:rPr>
              <w:t>(Insert</w:t>
            </w:r>
            <w:r w:rsidRPr="0029498A">
              <w:t>)</w:t>
            </w:r>
          </w:p>
        </w:tc>
      </w:tr>
      <w:tr w:rsidR="00DC0356" w:rsidRPr="0029498A" w:rsidTr="00DC0356">
        <w:trPr>
          <w:cantSplit/>
          <w:trHeight w:val="297"/>
        </w:trPr>
        <w:tc>
          <w:tcPr>
            <w:tcW w:w="9736" w:type="dxa"/>
            <w:gridSpan w:val="5"/>
            <w:vAlign w:val="center"/>
          </w:tcPr>
          <w:p w:rsidR="00DC0356" w:rsidRPr="0029498A" w:rsidRDefault="00DC0356" w:rsidP="00DC0356">
            <w:r w:rsidRPr="0029498A">
              <w:rPr>
                <w:b/>
                <w:iCs/>
              </w:rPr>
              <w:t>LOT 2</w:t>
            </w:r>
          </w:p>
        </w:tc>
      </w:tr>
      <w:tr w:rsidR="006F178F" w:rsidRPr="0029498A" w:rsidTr="006F178F">
        <w:trPr>
          <w:cantSplit/>
          <w:trHeight w:val="680"/>
        </w:trPr>
        <w:tc>
          <w:tcPr>
            <w:tcW w:w="993" w:type="dxa"/>
          </w:tcPr>
          <w:p w:rsidR="006F178F" w:rsidRPr="0029498A" w:rsidRDefault="006F178F" w:rsidP="00DC0356">
            <w:r w:rsidRPr="0029498A">
              <w:t>1.</w:t>
            </w:r>
          </w:p>
        </w:tc>
        <w:tc>
          <w:tcPr>
            <w:tcW w:w="3685" w:type="dxa"/>
            <w:vAlign w:val="bottom"/>
          </w:tcPr>
          <w:p w:rsidR="006F178F" w:rsidRPr="0029498A" w:rsidRDefault="006F178F" w:rsidP="006F178F">
            <w:pPr>
              <w:rPr>
                <w:rFonts w:eastAsiaTheme="minorHAnsi"/>
              </w:rPr>
            </w:pPr>
            <w:r w:rsidRPr="0029498A">
              <w:rPr>
                <w:szCs w:val="22"/>
              </w:rPr>
              <w:t>Cold storage for freezing and maintaining temperature below zero - 21°c</w:t>
            </w:r>
          </w:p>
        </w:tc>
        <w:tc>
          <w:tcPr>
            <w:tcW w:w="709" w:type="dxa"/>
          </w:tcPr>
          <w:p w:rsidR="009547A6" w:rsidRDefault="009547A6" w:rsidP="00DC0356">
            <w:pPr>
              <w:jc w:val="center"/>
              <w:rPr>
                <w:iCs/>
              </w:rPr>
            </w:pPr>
          </w:p>
          <w:p w:rsidR="006F178F" w:rsidRPr="0029498A" w:rsidRDefault="009547A6" w:rsidP="00DC0356">
            <w:pPr>
              <w:jc w:val="center"/>
              <w:rPr>
                <w:iCs/>
              </w:rPr>
            </w:pPr>
            <w:r>
              <w:rPr>
                <w:iCs/>
              </w:rPr>
              <w:t>1</w:t>
            </w:r>
          </w:p>
        </w:tc>
        <w:tc>
          <w:tcPr>
            <w:tcW w:w="1984" w:type="dxa"/>
            <w:vAlign w:val="center"/>
          </w:tcPr>
          <w:p w:rsidR="006F178F" w:rsidRPr="0029498A" w:rsidRDefault="006F178F" w:rsidP="00DC0356">
            <w:pPr>
              <w:jc w:val="center"/>
            </w:pPr>
          </w:p>
        </w:tc>
        <w:tc>
          <w:tcPr>
            <w:tcW w:w="2365" w:type="dxa"/>
            <w:vAlign w:val="center"/>
          </w:tcPr>
          <w:p w:rsidR="006F178F" w:rsidRPr="0029498A" w:rsidRDefault="006F178F" w:rsidP="00DC0356">
            <w:pPr>
              <w:jc w:val="center"/>
            </w:pPr>
          </w:p>
        </w:tc>
      </w:tr>
      <w:tr w:rsidR="006F178F" w:rsidRPr="0029498A" w:rsidTr="00DC0356">
        <w:trPr>
          <w:cantSplit/>
          <w:trHeight w:val="680"/>
        </w:trPr>
        <w:tc>
          <w:tcPr>
            <w:tcW w:w="7371" w:type="dxa"/>
            <w:gridSpan w:val="4"/>
            <w:vAlign w:val="center"/>
          </w:tcPr>
          <w:p w:rsidR="006F178F" w:rsidRPr="0029498A" w:rsidRDefault="006F178F" w:rsidP="00DC0356">
            <w:pPr>
              <w:jc w:val="right"/>
              <w:rPr>
                <w:b/>
              </w:rPr>
            </w:pPr>
            <w:r w:rsidRPr="0029498A">
              <w:rPr>
                <w:b/>
              </w:rPr>
              <w:t>TOTAL LOT 1</w:t>
            </w:r>
          </w:p>
        </w:tc>
        <w:tc>
          <w:tcPr>
            <w:tcW w:w="2365" w:type="dxa"/>
            <w:vAlign w:val="center"/>
          </w:tcPr>
          <w:p w:rsidR="006F178F" w:rsidRPr="0029498A" w:rsidRDefault="006F178F" w:rsidP="00DC0356">
            <w:pPr>
              <w:jc w:val="center"/>
              <w:rPr>
                <w:b/>
              </w:rPr>
            </w:pPr>
          </w:p>
        </w:tc>
      </w:tr>
    </w:tbl>
    <w:p w:rsidR="00DC0356" w:rsidRPr="0029498A" w:rsidRDefault="00DC0356" w:rsidP="003470DA">
      <w:pPr>
        <w:rPr>
          <w:b/>
        </w:rPr>
      </w:pPr>
    </w:p>
    <w:p w:rsidR="00DC0356" w:rsidRPr="0029498A" w:rsidRDefault="00DC0356" w:rsidP="003470DA">
      <w:pPr>
        <w:rPr>
          <w:b/>
        </w:rPr>
      </w:pP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685"/>
        <w:gridCol w:w="709"/>
        <w:gridCol w:w="1984"/>
        <w:gridCol w:w="2365"/>
      </w:tblGrid>
      <w:tr w:rsidR="00DC0356" w:rsidRPr="0029498A" w:rsidTr="00DC0356">
        <w:trPr>
          <w:cantSplit/>
          <w:trHeight w:val="454"/>
        </w:trPr>
        <w:tc>
          <w:tcPr>
            <w:tcW w:w="993" w:type="dxa"/>
            <w:shd w:val="clear" w:color="auto" w:fill="D9D9D9" w:themeFill="background1" w:themeFillShade="D9"/>
            <w:vAlign w:val="center"/>
          </w:tcPr>
          <w:p w:rsidR="00DC0356" w:rsidRPr="0029498A" w:rsidRDefault="00DC0356" w:rsidP="00DC0356">
            <w:pPr>
              <w:jc w:val="center"/>
              <w:rPr>
                <w:b/>
              </w:rPr>
            </w:pPr>
            <w:r w:rsidRPr="0029498A">
              <w:rPr>
                <w:b/>
              </w:rPr>
              <w:t>Item No</w:t>
            </w:r>
          </w:p>
        </w:tc>
        <w:tc>
          <w:tcPr>
            <w:tcW w:w="3685" w:type="dxa"/>
            <w:shd w:val="clear" w:color="auto" w:fill="D9D9D9" w:themeFill="background1" w:themeFillShade="D9"/>
            <w:vAlign w:val="center"/>
          </w:tcPr>
          <w:p w:rsidR="00DC0356" w:rsidRPr="0029498A" w:rsidRDefault="00DC0356" w:rsidP="00DC0356">
            <w:pPr>
              <w:jc w:val="center"/>
              <w:rPr>
                <w:b/>
              </w:rPr>
            </w:pPr>
            <w:r w:rsidRPr="0029498A">
              <w:rPr>
                <w:b/>
              </w:rPr>
              <w:t>Description</w:t>
            </w:r>
          </w:p>
        </w:tc>
        <w:tc>
          <w:tcPr>
            <w:tcW w:w="709" w:type="dxa"/>
            <w:shd w:val="clear" w:color="auto" w:fill="D9D9D9" w:themeFill="background1" w:themeFillShade="D9"/>
            <w:vAlign w:val="center"/>
          </w:tcPr>
          <w:p w:rsidR="00DC0356" w:rsidRPr="0029498A" w:rsidRDefault="00DC0356" w:rsidP="00DC0356">
            <w:pPr>
              <w:jc w:val="center"/>
              <w:rPr>
                <w:b/>
              </w:rPr>
            </w:pPr>
            <w:r w:rsidRPr="0029498A">
              <w:rPr>
                <w:b/>
              </w:rPr>
              <w:t>Qty</w:t>
            </w:r>
          </w:p>
        </w:tc>
        <w:tc>
          <w:tcPr>
            <w:tcW w:w="1984" w:type="dxa"/>
            <w:shd w:val="clear" w:color="auto" w:fill="D9D9D9" w:themeFill="background1" w:themeFillShade="D9"/>
            <w:vAlign w:val="center"/>
          </w:tcPr>
          <w:p w:rsidR="00DC0356" w:rsidRPr="0029498A" w:rsidRDefault="00DC0356" w:rsidP="00DC0356">
            <w:pPr>
              <w:jc w:val="center"/>
              <w:rPr>
                <w:b/>
              </w:rPr>
            </w:pPr>
            <w:r w:rsidRPr="0029498A">
              <w:rPr>
                <w:b/>
              </w:rPr>
              <w:t>Unit price DAP</w:t>
            </w:r>
          </w:p>
          <w:p w:rsidR="00DC0356" w:rsidRPr="0029498A" w:rsidRDefault="00DC0356" w:rsidP="00DC0356">
            <w:pPr>
              <w:jc w:val="center"/>
              <w:rPr>
                <w:b/>
              </w:rPr>
            </w:pPr>
            <w:r w:rsidRPr="0029498A">
              <w:rPr>
                <w:highlight w:val="cyan"/>
              </w:rPr>
              <w:t>(Insert</w:t>
            </w:r>
            <w:r w:rsidRPr="0029498A">
              <w:t>)</w:t>
            </w:r>
          </w:p>
        </w:tc>
        <w:tc>
          <w:tcPr>
            <w:tcW w:w="2365" w:type="dxa"/>
            <w:shd w:val="clear" w:color="auto" w:fill="D9D9D9" w:themeFill="background1" w:themeFillShade="D9"/>
            <w:vAlign w:val="center"/>
          </w:tcPr>
          <w:p w:rsidR="00DC0356" w:rsidRPr="0029498A" w:rsidRDefault="00DC0356" w:rsidP="00DC0356">
            <w:pPr>
              <w:jc w:val="center"/>
              <w:rPr>
                <w:b/>
              </w:rPr>
            </w:pPr>
            <w:r w:rsidRPr="0029498A">
              <w:rPr>
                <w:b/>
              </w:rPr>
              <w:t>Total price DAP</w:t>
            </w:r>
          </w:p>
          <w:p w:rsidR="00DC0356" w:rsidRPr="0029498A" w:rsidRDefault="00DC0356" w:rsidP="00DC0356">
            <w:pPr>
              <w:jc w:val="center"/>
              <w:rPr>
                <w:b/>
              </w:rPr>
            </w:pPr>
            <w:r w:rsidRPr="0029498A">
              <w:rPr>
                <w:highlight w:val="cyan"/>
              </w:rPr>
              <w:t>(Insert</w:t>
            </w:r>
            <w:r w:rsidRPr="0029498A">
              <w:t>)</w:t>
            </w:r>
          </w:p>
        </w:tc>
      </w:tr>
      <w:tr w:rsidR="00DC0356" w:rsidRPr="0029498A" w:rsidTr="00DC0356">
        <w:trPr>
          <w:cantSplit/>
          <w:trHeight w:val="224"/>
        </w:trPr>
        <w:tc>
          <w:tcPr>
            <w:tcW w:w="9736" w:type="dxa"/>
            <w:gridSpan w:val="5"/>
            <w:vAlign w:val="center"/>
          </w:tcPr>
          <w:p w:rsidR="00DC0356" w:rsidRPr="0029498A" w:rsidRDefault="00DC0356" w:rsidP="00DC0356">
            <w:r w:rsidRPr="0029498A">
              <w:rPr>
                <w:b/>
                <w:iCs/>
              </w:rPr>
              <w:t>LOT 3</w:t>
            </w:r>
          </w:p>
        </w:tc>
      </w:tr>
      <w:tr w:rsidR="009547A6" w:rsidRPr="0029498A" w:rsidTr="00755959">
        <w:trPr>
          <w:cantSplit/>
          <w:trHeight w:val="680"/>
        </w:trPr>
        <w:tc>
          <w:tcPr>
            <w:tcW w:w="993" w:type="dxa"/>
          </w:tcPr>
          <w:p w:rsidR="009547A6" w:rsidRPr="0029498A" w:rsidRDefault="009547A6" w:rsidP="00DC0356">
            <w:pPr>
              <w:rPr>
                <w:rFonts w:eastAsiaTheme="minorHAnsi"/>
              </w:rPr>
            </w:pPr>
            <w:r w:rsidRPr="0029498A">
              <w:t>1.</w:t>
            </w:r>
          </w:p>
        </w:tc>
        <w:tc>
          <w:tcPr>
            <w:tcW w:w="3685" w:type="dxa"/>
            <w:vAlign w:val="center"/>
          </w:tcPr>
          <w:p w:rsidR="009547A6" w:rsidRPr="0029498A" w:rsidRDefault="009547A6" w:rsidP="006F178F">
            <w:pPr>
              <w:rPr>
                <w:szCs w:val="22"/>
              </w:rPr>
            </w:pPr>
            <w:r w:rsidRPr="0029498A">
              <w:rPr>
                <w:szCs w:val="22"/>
              </w:rPr>
              <w:t xml:space="preserve">Line Cash Register Desk </w:t>
            </w:r>
          </w:p>
        </w:tc>
        <w:tc>
          <w:tcPr>
            <w:tcW w:w="709" w:type="dxa"/>
            <w:vAlign w:val="center"/>
          </w:tcPr>
          <w:p w:rsidR="009547A6" w:rsidRPr="0029498A" w:rsidRDefault="009547A6" w:rsidP="00F770DB">
            <w:pPr>
              <w:jc w:val="center"/>
            </w:pPr>
            <w:r w:rsidRPr="0029498A">
              <w:t>1</w:t>
            </w:r>
          </w:p>
        </w:tc>
        <w:tc>
          <w:tcPr>
            <w:tcW w:w="1984" w:type="dxa"/>
            <w:vAlign w:val="center"/>
          </w:tcPr>
          <w:p w:rsidR="009547A6" w:rsidRPr="0029498A" w:rsidRDefault="009547A6" w:rsidP="00DC0356">
            <w:pPr>
              <w:jc w:val="center"/>
            </w:pPr>
          </w:p>
        </w:tc>
        <w:tc>
          <w:tcPr>
            <w:tcW w:w="2365" w:type="dxa"/>
            <w:vAlign w:val="center"/>
          </w:tcPr>
          <w:p w:rsidR="009547A6" w:rsidRPr="0029498A" w:rsidRDefault="009547A6" w:rsidP="00DC0356">
            <w:pPr>
              <w:jc w:val="center"/>
            </w:pPr>
          </w:p>
        </w:tc>
      </w:tr>
      <w:tr w:rsidR="009547A6" w:rsidRPr="0029498A" w:rsidTr="00755959">
        <w:trPr>
          <w:cantSplit/>
          <w:trHeight w:val="680"/>
        </w:trPr>
        <w:tc>
          <w:tcPr>
            <w:tcW w:w="993" w:type="dxa"/>
          </w:tcPr>
          <w:p w:rsidR="009547A6" w:rsidRPr="0029498A" w:rsidRDefault="009547A6" w:rsidP="00DC0356">
            <w:pPr>
              <w:rPr>
                <w:rFonts w:eastAsiaTheme="minorHAnsi"/>
              </w:rPr>
            </w:pPr>
            <w:r w:rsidRPr="0029498A">
              <w:t>2.</w:t>
            </w:r>
          </w:p>
        </w:tc>
        <w:tc>
          <w:tcPr>
            <w:tcW w:w="3685" w:type="dxa"/>
            <w:vAlign w:val="center"/>
          </w:tcPr>
          <w:p w:rsidR="009547A6" w:rsidRPr="0029498A" w:rsidRDefault="009547A6" w:rsidP="006F178F">
            <w:pPr>
              <w:rPr>
                <w:szCs w:val="22"/>
              </w:rPr>
            </w:pPr>
            <w:r w:rsidRPr="0029498A">
              <w:rPr>
                <w:szCs w:val="22"/>
              </w:rPr>
              <w:t>Line Hot Water Bath</w:t>
            </w:r>
          </w:p>
        </w:tc>
        <w:tc>
          <w:tcPr>
            <w:tcW w:w="709" w:type="dxa"/>
            <w:vAlign w:val="center"/>
          </w:tcPr>
          <w:p w:rsidR="009547A6" w:rsidRPr="0029498A" w:rsidRDefault="009547A6" w:rsidP="00F770DB">
            <w:pPr>
              <w:jc w:val="center"/>
            </w:pPr>
            <w:r w:rsidRPr="0029498A">
              <w:t>1</w:t>
            </w:r>
          </w:p>
        </w:tc>
        <w:tc>
          <w:tcPr>
            <w:tcW w:w="1984" w:type="dxa"/>
            <w:vAlign w:val="center"/>
          </w:tcPr>
          <w:p w:rsidR="009547A6" w:rsidRPr="0029498A" w:rsidRDefault="009547A6" w:rsidP="00DC0356">
            <w:pPr>
              <w:jc w:val="center"/>
            </w:pPr>
          </w:p>
        </w:tc>
        <w:tc>
          <w:tcPr>
            <w:tcW w:w="2365" w:type="dxa"/>
            <w:vAlign w:val="center"/>
          </w:tcPr>
          <w:p w:rsidR="009547A6" w:rsidRPr="0029498A" w:rsidRDefault="009547A6" w:rsidP="00DC0356">
            <w:pPr>
              <w:jc w:val="center"/>
            </w:pPr>
          </w:p>
        </w:tc>
      </w:tr>
      <w:tr w:rsidR="009547A6" w:rsidRPr="0029498A" w:rsidTr="00755959">
        <w:trPr>
          <w:cantSplit/>
          <w:trHeight w:val="680"/>
        </w:trPr>
        <w:tc>
          <w:tcPr>
            <w:tcW w:w="993" w:type="dxa"/>
          </w:tcPr>
          <w:p w:rsidR="009547A6" w:rsidRPr="0029498A" w:rsidRDefault="009547A6" w:rsidP="00DC0356">
            <w:pPr>
              <w:rPr>
                <w:rFonts w:eastAsiaTheme="minorHAnsi"/>
              </w:rPr>
            </w:pPr>
            <w:r w:rsidRPr="0029498A">
              <w:t>3.</w:t>
            </w:r>
          </w:p>
        </w:tc>
        <w:tc>
          <w:tcPr>
            <w:tcW w:w="3685" w:type="dxa"/>
            <w:vAlign w:val="center"/>
          </w:tcPr>
          <w:p w:rsidR="009547A6" w:rsidRPr="0029498A" w:rsidRDefault="009547A6" w:rsidP="006F178F">
            <w:pPr>
              <w:rPr>
                <w:szCs w:val="22"/>
              </w:rPr>
            </w:pPr>
            <w:r w:rsidRPr="0029498A">
              <w:rPr>
                <w:szCs w:val="22"/>
              </w:rPr>
              <w:t xml:space="preserve">Line Cold Table with a Refrigerated Display  for </w:t>
            </w:r>
            <w:proofErr w:type="spellStart"/>
            <w:r w:rsidRPr="0029498A">
              <w:rPr>
                <w:szCs w:val="22"/>
              </w:rPr>
              <w:t>Desset</w:t>
            </w:r>
            <w:proofErr w:type="spellEnd"/>
            <w:r w:rsidRPr="0029498A">
              <w:rPr>
                <w:szCs w:val="22"/>
              </w:rPr>
              <w:t xml:space="preserve"> </w:t>
            </w:r>
          </w:p>
        </w:tc>
        <w:tc>
          <w:tcPr>
            <w:tcW w:w="709" w:type="dxa"/>
            <w:vAlign w:val="center"/>
          </w:tcPr>
          <w:p w:rsidR="009547A6" w:rsidRPr="0029498A" w:rsidRDefault="009547A6" w:rsidP="00F770DB">
            <w:pPr>
              <w:jc w:val="center"/>
            </w:pPr>
            <w:r w:rsidRPr="0029498A">
              <w:t>1</w:t>
            </w:r>
          </w:p>
        </w:tc>
        <w:tc>
          <w:tcPr>
            <w:tcW w:w="1984" w:type="dxa"/>
            <w:vAlign w:val="center"/>
          </w:tcPr>
          <w:p w:rsidR="009547A6" w:rsidRPr="0029498A" w:rsidRDefault="009547A6" w:rsidP="00DC0356">
            <w:pPr>
              <w:jc w:val="center"/>
            </w:pPr>
          </w:p>
        </w:tc>
        <w:tc>
          <w:tcPr>
            <w:tcW w:w="2365" w:type="dxa"/>
            <w:vAlign w:val="center"/>
          </w:tcPr>
          <w:p w:rsidR="009547A6" w:rsidRPr="0029498A" w:rsidRDefault="009547A6" w:rsidP="00DC0356">
            <w:pPr>
              <w:jc w:val="center"/>
            </w:pPr>
          </w:p>
        </w:tc>
      </w:tr>
      <w:tr w:rsidR="009547A6" w:rsidRPr="0029498A" w:rsidTr="00755959">
        <w:trPr>
          <w:cantSplit/>
          <w:trHeight w:val="680"/>
        </w:trPr>
        <w:tc>
          <w:tcPr>
            <w:tcW w:w="993" w:type="dxa"/>
          </w:tcPr>
          <w:p w:rsidR="009547A6" w:rsidRPr="0029498A" w:rsidRDefault="009547A6" w:rsidP="00DC0356">
            <w:pPr>
              <w:rPr>
                <w:rFonts w:eastAsiaTheme="minorHAnsi"/>
              </w:rPr>
            </w:pPr>
            <w:r w:rsidRPr="0029498A">
              <w:t>4.</w:t>
            </w:r>
          </w:p>
        </w:tc>
        <w:tc>
          <w:tcPr>
            <w:tcW w:w="3685" w:type="dxa"/>
            <w:vAlign w:val="center"/>
          </w:tcPr>
          <w:p w:rsidR="009547A6" w:rsidRPr="0029498A" w:rsidRDefault="009547A6" w:rsidP="006F178F">
            <w:pPr>
              <w:rPr>
                <w:szCs w:val="22"/>
              </w:rPr>
            </w:pPr>
            <w:r w:rsidRPr="0029498A">
              <w:rPr>
                <w:szCs w:val="22"/>
              </w:rPr>
              <w:t>Neutral Desk with Glass Superstructure for Clean Plates</w:t>
            </w:r>
          </w:p>
        </w:tc>
        <w:tc>
          <w:tcPr>
            <w:tcW w:w="709" w:type="dxa"/>
            <w:vAlign w:val="center"/>
          </w:tcPr>
          <w:p w:rsidR="009547A6" w:rsidRPr="0029498A" w:rsidRDefault="009547A6" w:rsidP="00F770DB">
            <w:pPr>
              <w:jc w:val="center"/>
            </w:pPr>
            <w:r w:rsidRPr="0029498A">
              <w:t>1</w:t>
            </w:r>
          </w:p>
        </w:tc>
        <w:tc>
          <w:tcPr>
            <w:tcW w:w="1984" w:type="dxa"/>
            <w:vAlign w:val="center"/>
          </w:tcPr>
          <w:p w:rsidR="009547A6" w:rsidRPr="0029498A" w:rsidRDefault="009547A6" w:rsidP="00DC0356">
            <w:pPr>
              <w:jc w:val="center"/>
            </w:pPr>
          </w:p>
        </w:tc>
        <w:tc>
          <w:tcPr>
            <w:tcW w:w="2365" w:type="dxa"/>
            <w:vAlign w:val="center"/>
          </w:tcPr>
          <w:p w:rsidR="009547A6" w:rsidRPr="0029498A" w:rsidRDefault="009547A6" w:rsidP="00DC0356">
            <w:pPr>
              <w:jc w:val="center"/>
            </w:pPr>
          </w:p>
        </w:tc>
      </w:tr>
      <w:tr w:rsidR="009547A6" w:rsidRPr="0029498A" w:rsidTr="00755959">
        <w:trPr>
          <w:cantSplit/>
          <w:trHeight w:val="680"/>
        </w:trPr>
        <w:tc>
          <w:tcPr>
            <w:tcW w:w="993" w:type="dxa"/>
          </w:tcPr>
          <w:p w:rsidR="009547A6" w:rsidRPr="0029498A" w:rsidRDefault="009547A6" w:rsidP="00DC0356">
            <w:pPr>
              <w:rPr>
                <w:rFonts w:eastAsiaTheme="minorHAnsi"/>
              </w:rPr>
            </w:pPr>
            <w:r w:rsidRPr="0029498A">
              <w:t>5.</w:t>
            </w:r>
          </w:p>
        </w:tc>
        <w:tc>
          <w:tcPr>
            <w:tcW w:w="3685" w:type="dxa"/>
            <w:vAlign w:val="center"/>
          </w:tcPr>
          <w:p w:rsidR="009547A6" w:rsidRPr="0029498A" w:rsidRDefault="009547A6" w:rsidP="006F178F">
            <w:pPr>
              <w:rPr>
                <w:szCs w:val="22"/>
              </w:rPr>
            </w:pPr>
            <w:r w:rsidRPr="0029498A">
              <w:rPr>
                <w:szCs w:val="22"/>
              </w:rPr>
              <w:t xml:space="preserve">Line neutral desk for trays, cutlery and bread </w:t>
            </w:r>
          </w:p>
        </w:tc>
        <w:tc>
          <w:tcPr>
            <w:tcW w:w="709" w:type="dxa"/>
            <w:vAlign w:val="center"/>
          </w:tcPr>
          <w:p w:rsidR="009547A6" w:rsidRPr="0029498A" w:rsidRDefault="009547A6" w:rsidP="00F770DB">
            <w:pPr>
              <w:jc w:val="center"/>
            </w:pPr>
            <w:r w:rsidRPr="0029498A">
              <w:t>1</w:t>
            </w:r>
          </w:p>
        </w:tc>
        <w:tc>
          <w:tcPr>
            <w:tcW w:w="1984" w:type="dxa"/>
            <w:vAlign w:val="center"/>
          </w:tcPr>
          <w:p w:rsidR="009547A6" w:rsidRPr="0029498A" w:rsidRDefault="009547A6" w:rsidP="00DC0356">
            <w:pPr>
              <w:jc w:val="center"/>
            </w:pPr>
          </w:p>
        </w:tc>
        <w:tc>
          <w:tcPr>
            <w:tcW w:w="2365" w:type="dxa"/>
            <w:vAlign w:val="center"/>
          </w:tcPr>
          <w:p w:rsidR="009547A6" w:rsidRPr="0029498A" w:rsidRDefault="009547A6" w:rsidP="00DC0356">
            <w:pPr>
              <w:jc w:val="center"/>
            </w:pPr>
          </w:p>
        </w:tc>
      </w:tr>
      <w:tr w:rsidR="009547A6" w:rsidRPr="0029498A" w:rsidTr="00755959">
        <w:trPr>
          <w:cantSplit/>
          <w:trHeight w:val="680"/>
        </w:trPr>
        <w:tc>
          <w:tcPr>
            <w:tcW w:w="993" w:type="dxa"/>
          </w:tcPr>
          <w:p w:rsidR="009547A6" w:rsidRPr="0029498A" w:rsidRDefault="009547A6" w:rsidP="00DC0356">
            <w:pPr>
              <w:rPr>
                <w:rFonts w:eastAsiaTheme="minorHAnsi"/>
              </w:rPr>
            </w:pPr>
            <w:r w:rsidRPr="0029498A">
              <w:t>6.</w:t>
            </w:r>
          </w:p>
        </w:tc>
        <w:tc>
          <w:tcPr>
            <w:tcW w:w="3685" w:type="dxa"/>
            <w:vAlign w:val="center"/>
          </w:tcPr>
          <w:p w:rsidR="009547A6" w:rsidRPr="0029498A" w:rsidRDefault="009547A6" w:rsidP="006F178F">
            <w:pPr>
              <w:rPr>
                <w:szCs w:val="22"/>
              </w:rPr>
            </w:pPr>
            <w:r w:rsidRPr="0029498A">
              <w:rPr>
                <w:szCs w:val="22"/>
              </w:rPr>
              <w:t>Serving Cart</w:t>
            </w:r>
          </w:p>
        </w:tc>
        <w:tc>
          <w:tcPr>
            <w:tcW w:w="709" w:type="dxa"/>
            <w:vAlign w:val="center"/>
          </w:tcPr>
          <w:p w:rsidR="009547A6" w:rsidRPr="0029498A" w:rsidRDefault="009547A6" w:rsidP="00F770DB">
            <w:pPr>
              <w:jc w:val="center"/>
            </w:pPr>
            <w:r w:rsidRPr="0029498A">
              <w:t>1</w:t>
            </w:r>
          </w:p>
        </w:tc>
        <w:tc>
          <w:tcPr>
            <w:tcW w:w="1984" w:type="dxa"/>
            <w:vAlign w:val="center"/>
          </w:tcPr>
          <w:p w:rsidR="009547A6" w:rsidRPr="0029498A" w:rsidRDefault="009547A6" w:rsidP="00DC0356">
            <w:pPr>
              <w:jc w:val="center"/>
            </w:pPr>
          </w:p>
        </w:tc>
        <w:tc>
          <w:tcPr>
            <w:tcW w:w="2365" w:type="dxa"/>
            <w:vAlign w:val="center"/>
          </w:tcPr>
          <w:p w:rsidR="009547A6" w:rsidRPr="0029498A" w:rsidRDefault="009547A6" w:rsidP="00DC0356">
            <w:pPr>
              <w:jc w:val="center"/>
            </w:pPr>
          </w:p>
        </w:tc>
      </w:tr>
      <w:tr w:rsidR="00DC0356" w:rsidRPr="00E64111" w:rsidTr="00DC0356">
        <w:trPr>
          <w:cantSplit/>
          <w:trHeight w:val="680"/>
        </w:trPr>
        <w:tc>
          <w:tcPr>
            <w:tcW w:w="7371" w:type="dxa"/>
            <w:gridSpan w:val="4"/>
            <w:vAlign w:val="center"/>
          </w:tcPr>
          <w:p w:rsidR="00DC0356" w:rsidRPr="000B2652" w:rsidRDefault="00DC0356" w:rsidP="00DC0356">
            <w:pPr>
              <w:jc w:val="right"/>
              <w:rPr>
                <w:b/>
              </w:rPr>
            </w:pPr>
            <w:r w:rsidRPr="000B2652">
              <w:rPr>
                <w:b/>
              </w:rPr>
              <w:t>TOTAL</w:t>
            </w:r>
            <w:r>
              <w:rPr>
                <w:b/>
              </w:rPr>
              <w:t xml:space="preserve"> LOT 3</w:t>
            </w:r>
          </w:p>
        </w:tc>
        <w:tc>
          <w:tcPr>
            <w:tcW w:w="2365" w:type="dxa"/>
            <w:vAlign w:val="center"/>
          </w:tcPr>
          <w:p w:rsidR="00DC0356" w:rsidRPr="00175793" w:rsidRDefault="00DC0356" w:rsidP="00DC0356">
            <w:pPr>
              <w:jc w:val="center"/>
            </w:pPr>
          </w:p>
        </w:tc>
      </w:tr>
    </w:tbl>
    <w:p w:rsidR="00DC0356" w:rsidRDefault="00DC0356" w:rsidP="003470DA">
      <w:pPr>
        <w:rPr>
          <w:b/>
        </w:rPr>
      </w:pPr>
    </w:p>
    <w:p w:rsidR="00DC0356" w:rsidRDefault="00DC0356" w:rsidP="003470DA">
      <w:pPr>
        <w:rPr>
          <w:b/>
        </w:rPr>
      </w:pPr>
    </w:p>
    <w:p w:rsidR="00DC0356" w:rsidRDefault="00DC0356" w:rsidP="003470DA">
      <w:pPr>
        <w:rPr>
          <w:b/>
        </w:rPr>
      </w:pPr>
    </w:p>
    <w:p w:rsidR="00DC0356" w:rsidRDefault="00DC0356" w:rsidP="003470DA">
      <w:pPr>
        <w:rPr>
          <w:b/>
        </w:rPr>
      </w:pPr>
    </w:p>
    <w:p w:rsidR="00DC0356" w:rsidRPr="00E64111" w:rsidRDefault="00DC0356" w:rsidP="003470DA">
      <w:pPr>
        <w:rPr>
          <w:b/>
        </w:rPr>
      </w:pPr>
    </w:p>
    <w:p w:rsidR="00740EFF" w:rsidRPr="00E64111" w:rsidRDefault="00740EFF" w:rsidP="00DE4C6D">
      <w:pPr>
        <w:pStyle w:val="Headingblue"/>
        <w:rPr>
          <w:sz w:val="20"/>
          <w:szCs w:val="20"/>
        </w:rPr>
      </w:pP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Pr="00E64111" w:rsidRDefault="00563018" w:rsidP="00563018">
      <w:pPr>
        <w:autoSpaceDE w:val="0"/>
        <w:autoSpaceDN w:val="0"/>
        <w:adjustRightInd w:val="0"/>
        <w:rPr>
          <w:b/>
          <w:bCs/>
          <w:color w:val="000000"/>
        </w:rPr>
      </w:pPr>
    </w:p>
    <w:p w:rsidR="00BB2A2B" w:rsidRPr="00E64111" w:rsidRDefault="00E5240F" w:rsidP="00BB2A2B">
      <w:pPr>
        <w:tabs>
          <w:tab w:val="center" w:pos="4320"/>
          <w:tab w:val="right" w:pos="8640"/>
        </w:tabs>
        <w:rPr>
          <w:b/>
        </w:rPr>
      </w:pPr>
      <w:r w:rsidRPr="00E5240F">
        <w:rPr>
          <w:b/>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BB2A2B">
      <w:pPr>
        <w:numPr>
          <w:ilvl w:val="0"/>
          <w:numId w:val="22"/>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BB2A2B">
      <w:pPr>
        <w:numPr>
          <w:ilvl w:val="0"/>
          <w:numId w:val="22"/>
        </w:numPr>
        <w:tabs>
          <w:tab w:val="center" w:pos="4320"/>
          <w:tab w:val="right" w:pos="8640"/>
        </w:tabs>
        <w:rPr>
          <w:sz w:val="16"/>
          <w:szCs w:val="16"/>
        </w:rPr>
      </w:pPr>
      <w:r w:rsidRPr="001C26E9">
        <w:rPr>
          <w:sz w:val="16"/>
          <w:szCs w:val="16"/>
        </w:rPr>
        <w:t>_________________________________________________</w:t>
      </w:r>
    </w:p>
    <w:p w:rsidR="00E1593E" w:rsidRDefault="00E5240F" w:rsidP="00563018">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636FD5" w:rsidRPr="00E64111" w:rsidRDefault="00E5240F" w:rsidP="00B717E6">
      <w:pPr>
        <w:tabs>
          <w:tab w:val="left" w:pos="990"/>
        </w:tabs>
        <w:rPr>
          <w:b/>
          <w:bCs/>
          <w:color w:val="518ECB"/>
          <w:sz w:val="28"/>
          <w:szCs w:val="28"/>
        </w:rPr>
      </w:pPr>
      <w:r w:rsidRPr="00E5240F">
        <w:rPr>
          <w:color w:val="000000"/>
        </w:rPr>
        <w:t>Signature</w:t>
      </w:r>
      <w:r w:rsidRPr="00E5240F">
        <w:rPr>
          <w:color w:val="000000"/>
        </w:rPr>
        <w:tab/>
        <w:t>: _____________________________________________________________</w:t>
      </w:r>
      <w:r w:rsidRPr="00E5240F">
        <w:br w:type="page"/>
      </w:r>
    </w:p>
    <w:p w:rsidR="00234F9C" w:rsidRPr="00284C74" w:rsidRDefault="00234F9C" w:rsidP="00234F9C">
      <w:pPr>
        <w:pStyle w:val="Headline"/>
      </w:pPr>
      <w:r w:rsidRPr="00284C74">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117A83" w:rsidRPr="00E64111" w:rsidRDefault="00E5240F" w:rsidP="00117A83">
      <w:pPr>
        <w:jc w:val="both"/>
      </w:pPr>
      <w:r w:rsidRPr="00E5240F">
        <w:rPr>
          <w:iCs/>
        </w:rPr>
        <w:t xml:space="preserve">Bidders are required to </w:t>
      </w:r>
      <w:r w:rsidRPr="00E5240F">
        <w:t xml:space="preserve">complete the </w:t>
      </w:r>
      <w:r w:rsidRPr="00E5240F">
        <w:rPr>
          <w:b/>
        </w:rPr>
        <w:t>Comparative Data Tables</w:t>
      </w:r>
      <w:r w:rsidRPr="00E5240F">
        <w:t xml:space="preserve"> included in Section III: Schedule of Requirements to demonstrate compliance with UNOPS requirements and insert them below. Bidders are NOT allowed to make any change in the “UNOPS requirements” columns of the Comparative Data Tables. Such changes might disqualify your quotation.</w:t>
      </w:r>
    </w:p>
    <w:p w:rsidR="00C5684E" w:rsidRDefault="00C5684E" w:rsidP="00563018">
      <w:pPr>
        <w:autoSpaceDE w:val="0"/>
        <w:autoSpaceDN w:val="0"/>
        <w:adjustRightInd w:val="0"/>
        <w:rPr>
          <w:b/>
          <w:bCs/>
          <w:color w:val="000000"/>
        </w:rPr>
      </w:pPr>
    </w:p>
    <w:p w:rsidR="00423585" w:rsidRDefault="00E5240F" w:rsidP="006D1B9F">
      <w:pPr>
        <w:autoSpaceDE w:val="0"/>
        <w:autoSpaceDN w:val="0"/>
        <w:adjustRightInd w:val="0"/>
        <w:rPr>
          <w:b/>
          <w:bCs/>
          <w:color w:val="000000"/>
        </w:rPr>
      </w:pPr>
      <w:r w:rsidRPr="00E5240F">
        <w:rPr>
          <w:b/>
          <w:bCs/>
          <w:color w:val="000000"/>
        </w:rPr>
        <w:t>Technical specifications for goods – Comparative Data Table</w:t>
      </w:r>
    </w:p>
    <w:p w:rsidR="006D1B9F" w:rsidRDefault="006D1B9F" w:rsidP="006D1B9F">
      <w:pPr>
        <w:autoSpaceDE w:val="0"/>
        <w:autoSpaceDN w:val="0"/>
        <w:adjustRightInd w:val="0"/>
        <w:rPr>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709"/>
        <w:gridCol w:w="1559"/>
        <w:gridCol w:w="3118"/>
      </w:tblGrid>
      <w:tr w:rsidR="009547A6" w:rsidRPr="00B53231" w:rsidTr="00D4680A">
        <w:tc>
          <w:tcPr>
            <w:tcW w:w="675" w:type="dxa"/>
            <w:shd w:val="pct10" w:color="auto" w:fill="auto"/>
            <w:vAlign w:val="center"/>
          </w:tcPr>
          <w:p w:rsidR="009547A6" w:rsidRPr="00E64111" w:rsidRDefault="009547A6" w:rsidP="006F178F">
            <w:pPr>
              <w:jc w:val="center"/>
              <w:rPr>
                <w:b/>
              </w:rPr>
            </w:pPr>
            <w:r w:rsidRPr="00E5240F">
              <w:rPr>
                <w:b/>
              </w:rPr>
              <w:t>Item No</w:t>
            </w:r>
          </w:p>
        </w:tc>
        <w:tc>
          <w:tcPr>
            <w:tcW w:w="3686" w:type="dxa"/>
            <w:shd w:val="pct10" w:color="auto" w:fill="auto"/>
            <w:vAlign w:val="center"/>
          </w:tcPr>
          <w:p w:rsidR="009547A6" w:rsidRPr="00E64111" w:rsidRDefault="009547A6" w:rsidP="006F178F">
            <w:pPr>
              <w:jc w:val="center"/>
              <w:rPr>
                <w:b/>
              </w:rPr>
            </w:pPr>
            <w:r w:rsidRPr="00E5240F">
              <w:rPr>
                <w:b/>
              </w:rPr>
              <w:t>Description</w:t>
            </w:r>
          </w:p>
        </w:tc>
        <w:tc>
          <w:tcPr>
            <w:tcW w:w="709" w:type="dxa"/>
            <w:shd w:val="pct10" w:color="auto" w:fill="auto"/>
            <w:vAlign w:val="center"/>
          </w:tcPr>
          <w:p w:rsidR="009547A6" w:rsidRPr="00E64111" w:rsidRDefault="009547A6" w:rsidP="006F178F">
            <w:pPr>
              <w:jc w:val="center"/>
              <w:rPr>
                <w:b/>
              </w:rPr>
            </w:pPr>
            <w:r w:rsidRPr="00E5240F">
              <w:rPr>
                <w:b/>
              </w:rPr>
              <w:t>Qty</w:t>
            </w:r>
          </w:p>
        </w:tc>
        <w:tc>
          <w:tcPr>
            <w:tcW w:w="1559" w:type="dxa"/>
            <w:shd w:val="pct10" w:color="auto" w:fill="auto"/>
          </w:tcPr>
          <w:p w:rsidR="009547A6" w:rsidRPr="00C75757" w:rsidRDefault="009547A6" w:rsidP="00F770DB">
            <w:pPr>
              <w:jc w:val="center"/>
              <w:rPr>
                <w:b/>
                <w:iCs/>
              </w:rPr>
            </w:pPr>
            <w:r w:rsidRPr="00C75757">
              <w:rPr>
                <w:b/>
                <w:iCs/>
              </w:rPr>
              <w:t xml:space="preserve">Is quotation compliant? </w:t>
            </w:r>
          </w:p>
          <w:p w:rsidR="009547A6" w:rsidRPr="00C75757" w:rsidRDefault="009547A6" w:rsidP="00F770DB">
            <w:pPr>
              <w:jc w:val="center"/>
              <w:rPr>
                <w:b/>
                <w:iCs/>
              </w:rPr>
            </w:pPr>
            <w:r w:rsidRPr="00C75757">
              <w:rPr>
                <w:iCs/>
                <w:highlight w:val="cyan"/>
              </w:rPr>
              <w:t>Bidder to complete</w:t>
            </w:r>
          </w:p>
        </w:tc>
        <w:tc>
          <w:tcPr>
            <w:tcW w:w="3118" w:type="dxa"/>
            <w:shd w:val="pct10" w:color="auto" w:fill="auto"/>
          </w:tcPr>
          <w:p w:rsidR="009547A6" w:rsidRPr="00C75757" w:rsidRDefault="009547A6" w:rsidP="00F770DB">
            <w:pPr>
              <w:jc w:val="center"/>
              <w:rPr>
                <w:iCs/>
              </w:rPr>
            </w:pPr>
            <w:r w:rsidRPr="00C75757">
              <w:rPr>
                <w:b/>
                <w:iCs/>
              </w:rPr>
              <w:t xml:space="preserve">Details of goods offered. </w:t>
            </w:r>
            <w:r w:rsidRPr="00C75757">
              <w:rPr>
                <w:iCs/>
              </w:rPr>
              <w:t>Bidder to complete</w:t>
            </w:r>
          </w:p>
          <w:p w:rsidR="009547A6" w:rsidRPr="00C75757" w:rsidRDefault="009547A6" w:rsidP="00F770DB">
            <w:pPr>
              <w:jc w:val="center"/>
              <w:rPr>
                <w:b/>
                <w:iCs/>
              </w:rPr>
            </w:pPr>
            <w:r w:rsidRPr="00C75757">
              <w:rPr>
                <w:iCs/>
                <w:highlight w:val="cyan"/>
              </w:rPr>
              <w:t>Insert details of goods offered, including specifications and brand/model offered if applicable</w:t>
            </w:r>
          </w:p>
        </w:tc>
      </w:tr>
      <w:tr w:rsidR="006D1B9F" w:rsidRPr="00B53231" w:rsidTr="00090BEB">
        <w:tc>
          <w:tcPr>
            <w:tcW w:w="9747" w:type="dxa"/>
            <w:gridSpan w:val="5"/>
          </w:tcPr>
          <w:p w:rsidR="006D1B9F" w:rsidRPr="00B53231" w:rsidRDefault="006D1B9F" w:rsidP="006D1B9F">
            <w:pPr>
              <w:rPr>
                <w:b/>
                <w:lang w:val="en-US" w:eastAsia="en-US"/>
              </w:rPr>
            </w:pPr>
            <w:r w:rsidRPr="00B53231">
              <w:rPr>
                <w:b/>
                <w:lang w:val="en-US" w:eastAsia="en-US"/>
              </w:rPr>
              <w:t xml:space="preserve">LOT </w:t>
            </w:r>
            <w:r>
              <w:rPr>
                <w:b/>
                <w:lang w:val="en-US" w:eastAsia="en-US"/>
              </w:rPr>
              <w:t>1</w:t>
            </w:r>
          </w:p>
        </w:tc>
      </w:tr>
      <w:tr w:rsidR="006D1B9F" w:rsidRPr="00B53231" w:rsidTr="00090BEB">
        <w:tc>
          <w:tcPr>
            <w:tcW w:w="675" w:type="dxa"/>
          </w:tcPr>
          <w:p w:rsidR="006D1B9F" w:rsidRPr="00B53231" w:rsidRDefault="006D1B9F" w:rsidP="00090BEB">
            <w:pPr>
              <w:rPr>
                <w:iCs/>
                <w:highlight w:val="lightGray"/>
              </w:rPr>
            </w:pPr>
            <w:r w:rsidRPr="00B53231">
              <w:rPr>
                <w:iCs/>
                <w:highlight w:val="lightGray"/>
              </w:rPr>
              <w:t>1.</w:t>
            </w:r>
          </w:p>
        </w:tc>
        <w:tc>
          <w:tcPr>
            <w:tcW w:w="3686" w:type="dxa"/>
          </w:tcPr>
          <w:p w:rsidR="006D1B9F" w:rsidRPr="0029498A" w:rsidRDefault="006F178F" w:rsidP="00090BEB">
            <w:pPr>
              <w:rPr>
                <w:b/>
                <w:szCs w:val="22"/>
              </w:rPr>
            </w:pPr>
            <w:r w:rsidRPr="0029498A">
              <w:rPr>
                <w:b/>
                <w:szCs w:val="22"/>
              </w:rPr>
              <w:t xml:space="preserve">Blast </w:t>
            </w:r>
            <w:proofErr w:type="spellStart"/>
            <w:r w:rsidRPr="0029498A">
              <w:rPr>
                <w:b/>
                <w:szCs w:val="22"/>
              </w:rPr>
              <w:t>Chiller</w:t>
            </w:r>
            <w:proofErr w:type="spellEnd"/>
            <w:r w:rsidRPr="0029498A">
              <w:rPr>
                <w:b/>
                <w:szCs w:val="22"/>
              </w:rPr>
              <w:t xml:space="preserve"> Shock Freezer</w:t>
            </w:r>
          </w:p>
          <w:p w:rsidR="006F178F" w:rsidRPr="006F178F" w:rsidRDefault="006F178F" w:rsidP="006F178F">
            <w:pPr>
              <w:rPr>
                <w:szCs w:val="22"/>
              </w:rPr>
            </w:pPr>
            <w:r w:rsidRPr="00AF2D30">
              <w:rPr>
                <w:szCs w:val="22"/>
              </w:rPr>
              <w:t xml:space="preserve">Capacity: minimum 10 GN1/1 dish or 10 600x400mm trays </w:t>
            </w:r>
          </w:p>
          <w:p w:rsidR="006F178F" w:rsidRPr="006F178F" w:rsidRDefault="006F178F" w:rsidP="006F178F">
            <w:pPr>
              <w:rPr>
                <w:szCs w:val="22"/>
              </w:rPr>
            </w:pPr>
            <w:r w:rsidRPr="00AF2D30">
              <w:rPr>
                <w:szCs w:val="22"/>
              </w:rPr>
              <w:t>Temperatures between -30 and -40 C</w:t>
            </w:r>
          </w:p>
          <w:p w:rsidR="006F178F" w:rsidRPr="006F178F" w:rsidRDefault="006F178F" w:rsidP="006F178F">
            <w:pPr>
              <w:rPr>
                <w:szCs w:val="22"/>
              </w:rPr>
            </w:pPr>
            <w:r w:rsidRPr="00AF2D30">
              <w:rPr>
                <w:szCs w:val="22"/>
              </w:rPr>
              <w:t>Freezing time 25 - 35 minutes</w:t>
            </w:r>
          </w:p>
          <w:p w:rsidR="006F178F" w:rsidRPr="006F178F" w:rsidRDefault="006F178F" w:rsidP="006F178F">
            <w:pPr>
              <w:rPr>
                <w:szCs w:val="22"/>
              </w:rPr>
            </w:pPr>
            <w:r w:rsidRPr="00AF2D30">
              <w:rPr>
                <w:szCs w:val="22"/>
              </w:rPr>
              <w:t xml:space="preserve">Gas:  R404A </w:t>
            </w:r>
            <w:proofErr w:type="spellStart"/>
            <w:r w:rsidRPr="00AF2D30">
              <w:rPr>
                <w:szCs w:val="22"/>
              </w:rPr>
              <w:t>ili</w:t>
            </w:r>
            <w:proofErr w:type="spellEnd"/>
            <w:r w:rsidRPr="00AF2D30">
              <w:rPr>
                <w:szCs w:val="22"/>
              </w:rPr>
              <w:t xml:space="preserve"> R507</w:t>
            </w:r>
          </w:p>
          <w:p w:rsidR="006F178F" w:rsidRPr="006F178F" w:rsidRDefault="006F178F" w:rsidP="006F178F">
            <w:pPr>
              <w:rPr>
                <w:szCs w:val="22"/>
              </w:rPr>
            </w:pPr>
            <w:r w:rsidRPr="00AF2D30">
              <w:rPr>
                <w:szCs w:val="22"/>
              </w:rPr>
              <w:t xml:space="preserve">Power (W): 1600W minimum     </w:t>
            </w:r>
          </w:p>
          <w:p w:rsidR="006F178F" w:rsidRPr="006F178F" w:rsidRDefault="006F178F" w:rsidP="006F178F">
            <w:pPr>
              <w:rPr>
                <w:szCs w:val="22"/>
              </w:rPr>
            </w:pPr>
            <w:r w:rsidRPr="00AF2D30">
              <w:rPr>
                <w:szCs w:val="22"/>
              </w:rPr>
              <w:t>Voltage: 230V/1N/50Hz</w:t>
            </w:r>
          </w:p>
          <w:p w:rsidR="006F178F" w:rsidRPr="006F178F" w:rsidRDefault="006F178F" w:rsidP="006F178F">
            <w:pPr>
              <w:rPr>
                <w:szCs w:val="22"/>
              </w:rPr>
            </w:pPr>
            <w:r w:rsidRPr="00AF2D30">
              <w:rPr>
                <w:szCs w:val="22"/>
              </w:rPr>
              <w:t xml:space="preserve">Inside and outside made of stainless steel with rounded corners. </w:t>
            </w:r>
          </w:p>
          <w:p w:rsidR="006F178F" w:rsidRPr="006F178F" w:rsidRDefault="006F178F" w:rsidP="006F178F">
            <w:pPr>
              <w:rPr>
                <w:szCs w:val="22"/>
              </w:rPr>
            </w:pPr>
            <w:r w:rsidRPr="00AF2D30">
              <w:rPr>
                <w:szCs w:val="22"/>
              </w:rPr>
              <w:t xml:space="preserve">Insulated with CFC free </w:t>
            </w:r>
            <w:proofErr w:type="spellStart"/>
            <w:r w:rsidRPr="00AF2D30">
              <w:rPr>
                <w:szCs w:val="22"/>
              </w:rPr>
              <w:t>poliurethane</w:t>
            </w:r>
            <w:proofErr w:type="spellEnd"/>
            <w:r w:rsidRPr="00AF2D30">
              <w:rPr>
                <w:szCs w:val="22"/>
              </w:rPr>
              <w:t xml:space="preserve"> injected under high pressure.</w:t>
            </w:r>
          </w:p>
          <w:p w:rsidR="006F178F" w:rsidRPr="006F178F" w:rsidRDefault="006F178F" w:rsidP="006F178F">
            <w:pPr>
              <w:rPr>
                <w:szCs w:val="22"/>
              </w:rPr>
            </w:pPr>
            <w:r w:rsidRPr="00AF2D30">
              <w:rPr>
                <w:szCs w:val="22"/>
              </w:rPr>
              <w:t>Insulation thickness not less than 60 mm.</w:t>
            </w:r>
          </w:p>
        </w:tc>
        <w:tc>
          <w:tcPr>
            <w:tcW w:w="709" w:type="dxa"/>
          </w:tcPr>
          <w:p w:rsidR="006D1B9F" w:rsidRPr="00113BAF" w:rsidRDefault="009547A6" w:rsidP="00090BEB">
            <w:pPr>
              <w:jc w:val="center"/>
              <w:rPr>
                <w:iCs/>
              </w:rPr>
            </w:pPr>
            <w:r>
              <w:rPr>
                <w:iCs/>
              </w:rPr>
              <w:t>1</w:t>
            </w:r>
          </w:p>
        </w:tc>
        <w:tc>
          <w:tcPr>
            <w:tcW w:w="1559" w:type="dxa"/>
          </w:tcPr>
          <w:p w:rsidR="006D1B9F" w:rsidRPr="00B53231" w:rsidRDefault="003E6554" w:rsidP="00090BEB">
            <w:pPr>
              <w:rPr>
                <w:snapToGrid w:val="0"/>
                <w:highlight w:val="cyan"/>
              </w:rPr>
            </w:pPr>
            <w:sdt>
              <w:sdtPr>
                <w:rPr>
                  <w:snapToGrid w:val="0"/>
                  <w:highlight w:val="cyan"/>
                </w:rPr>
                <w:id w:val="11335271"/>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Yes   </w:t>
            </w:r>
            <w:sdt>
              <w:sdtPr>
                <w:rPr>
                  <w:snapToGrid w:val="0"/>
                  <w:highlight w:val="cyan"/>
                </w:rPr>
                <w:id w:val="11335272"/>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No</w:t>
            </w:r>
          </w:p>
        </w:tc>
        <w:tc>
          <w:tcPr>
            <w:tcW w:w="3118" w:type="dxa"/>
          </w:tcPr>
          <w:p w:rsidR="006D1B9F" w:rsidRPr="00B53231" w:rsidRDefault="006D1B9F" w:rsidP="00090BEB">
            <w:pPr>
              <w:rPr>
                <w:lang w:val="en-US" w:eastAsia="en-US"/>
              </w:rPr>
            </w:pPr>
          </w:p>
        </w:tc>
      </w:tr>
      <w:tr w:rsidR="006D1B9F" w:rsidRPr="00B53231" w:rsidTr="00090BEB">
        <w:tc>
          <w:tcPr>
            <w:tcW w:w="9747" w:type="dxa"/>
            <w:gridSpan w:val="5"/>
          </w:tcPr>
          <w:p w:rsidR="006D1B9F" w:rsidRPr="00B53231" w:rsidRDefault="006D1B9F" w:rsidP="00090BEB">
            <w:pPr>
              <w:rPr>
                <w:b/>
                <w:lang w:val="en-US" w:eastAsia="en-US"/>
              </w:rPr>
            </w:pPr>
            <w:r w:rsidRPr="00B53231">
              <w:rPr>
                <w:b/>
                <w:lang w:val="en-US" w:eastAsia="en-US"/>
              </w:rPr>
              <w:t xml:space="preserve">LOT </w:t>
            </w:r>
            <w:r>
              <w:rPr>
                <w:b/>
                <w:lang w:val="en-US" w:eastAsia="en-US"/>
              </w:rPr>
              <w:t>2</w:t>
            </w:r>
          </w:p>
        </w:tc>
      </w:tr>
      <w:tr w:rsidR="006D1B9F" w:rsidRPr="00B53231" w:rsidTr="00090BEB">
        <w:tc>
          <w:tcPr>
            <w:tcW w:w="675" w:type="dxa"/>
          </w:tcPr>
          <w:p w:rsidR="006D1B9F" w:rsidRPr="00B53231" w:rsidRDefault="006D1B9F" w:rsidP="00090BEB">
            <w:pPr>
              <w:rPr>
                <w:iCs/>
                <w:highlight w:val="lightGray"/>
              </w:rPr>
            </w:pPr>
            <w:r w:rsidRPr="00B53231">
              <w:rPr>
                <w:iCs/>
                <w:highlight w:val="lightGray"/>
              </w:rPr>
              <w:t>1.</w:t>
            </w:r>
          </w:p>
        </w:tc>
        <w:tc>
          <w:tcPr>
            <w:tcW w:w="3686" w:type="dxa"/>
          </w:tcPr>
          <w:p w:rsidR="006D1B9F" w:rsidRPr="0029498A" w:rsidRDefault="006F178F" w:rsidP="00090BEB">
            <w:pPr>
              <w:rPr>
                <w:b/>
                <w:szCs w:val="22"/>
              </w:rPr>
            </w:pPr>
            <w:r w:rsidRPr="0029498A">
              <w:rPr>
                <w:b/>
                <w:szCs w:val="22"/>
              </w:rPr>
              <w:t>Cold storage for freezing and maintaining temperature below zero - 21°c</w:t>
            </w:r>
          </w:p>
          <w:p w:rsidR="006F178F" w:rsidRPr="006F178F" w:rsidRDefault="006F178F" w:rsidP="006F178F">
            <w:pPr>
              <w:rPr>
                <w:szCs w:val="22"/>
              </w:rPr>
            </w:pPr>
            <w:r w:rsidRPr="00AF2D30">
              <w:rPr>
                <w:szCs w:val="22"/>
              </w:rPr>
              <w:t>Dimensions of the room where the cold storage facility will be built: 8.6 x 4.3 x 3.15m</w:t>
            </w:r>
          </w:p>
          <w:p w:rsidR="006F178F" w:rsidRPr="006F178F" w:rsidRDefault="006F178F" w:rsidP="006F178F">
            <w:pPr>
              <w:rPr>
                <w:szCs w:val="22"/>
              </w:rPr>
            </w:pPr>
            <w:r w:rsidRPr="00AF2D30">
              <w:rPr>
                <w:szCs w:val="22"/>
              </w:rPr>
              <w:t xml:space="preserve">Room volume:  116.48 m3 </w:t>
            </w:r>
          </w:p>
          <w:p w:rsidR="006F178F" w:rsidRPr="006F178F" w:rsidRDefault="006F178F" w:rsidP="006F178F">
            <w:pPr>
              <w:rPr>
                <w:szCs w:val="22"/>
              </w:rPr>
            </w:pPr>
            <w:r w:rsidRPr="00AF2D30">
              <w:rPr>
                <w:szCs w:val="22"/>
              </w:rPr>
              <w:t>Cold Storage volume: ≈ 86 m3</w:t>
            </w:r>
          </w:p>
          <w:p w:rsidR="006F178F" w:rsidRPr="006F178F" w:rsidRDefault="006F178F" w:rsidP="006F178F">
            <w:pPr>
              <w:rPr>
                <w:szCs w:val="22"/>
              </w:rPr>
            </w:pPr>
          </w:p>
          <w:p w:rsidR="006F178F" w:rsidRPr="0029498A" w:rsidRDefault="0029498A" w:rsidP="006F178F">
            <w:pPr>
              <w:rPr>
                <w:szCs w:val="22"/>
                <w:u w:val="single"/>
              </w:rPr>
            </w:pPr>
            <w:r w:rsidRPr="0029498A">
              <w:rPr>
                <w:szCs w:val="22"/>
                <w:u w:val="single"/>
              </w:rPr>
              <w:t>Cold storage thermal insulation</w:t>
            </w:r>
          </w:p>
          <w:p w:rsidR="006F178F" w:rsidRPr="006F178F" w:rsidRDefault="0029498A" w:rsidP="006F178F">
            <w:pPr>
              <w:rPr>
                <w:szCs w:val="22"/>
              </w:rPr>
            </w:pPr>
            <w:r w:rsidRPr="00AF2D30">
              <w:rPr>
                <w:szCs w:val="22"/>
              </w:rPr>
              <w:t>Dim</w:t>
            </w:r>
            <w:r w:rsidR="006F178F" w:rsidRPr="00AF2D30">
              <w:rPr>
                <w:szCs w:val="22"/>
              </w:rPr>
              <w:t xml:space="preserve">: 8.3 x 4 x 2.8m (- 22°C to -25 °C)                                                                      </w:t>
            </w:r>
          </w:p>
          <w:p w:rsidR="006F178F" w:rsidRPr="006F178F" w:rsidRDefault="006F178F" w:rsidP="006F178F">
            <w:pPr>
              <w:rPr>
                <w:szCs w:val="22"/>
              </w:rPr>
            </w:pPr>
            <w:r w:rsidRPr="00AF2D30">
              <w:rPr>
                <w:szCs w:val="22"/>
              </w:rPr>
              <w:t xml:space="preserve">Thermal insulation of the walls and ceiling of the chamber shall consist of the following components:  </w:t>
            </w:r>
          </w:p>
          <w:p w:rsidR="006F178F" w:rsidRPr="006F178F" w:rsidRDefault="006F178F" w:rsidP="006F178F">
            <w:pPr>
              <w:rPr>
                <w:szCs w:val="22"/>
              </w:rPr>
            </w:pPr>
            <w:r w:rsidRPr="00AF2D30">
              <w:rPr>
                <w:szCs w:val="22"/>
              </w:rPr>
              <w:t xml:space="preserve">   -</w:t>
            </w:r>
            <w:proofErr w:type="spellStart"/>
            <w:r w:rsidRPr="00AF2D30">
              <w:rPr>
                <w:szCs w:val="22"/>
              </w:rPr>
              <w:t>Poliurethane</w:t>
            </w:r>
            <w:proofErr w:type="spellEnd"/>
            <w:r w:rsidRPr="00AF2D30">
              <w:rPr>
                <w:szCs w:val="22"/>
              </w:rPr>
              <w:t xml:space="preserve"> panel:</w:t>
            </w:r>
            <w:r w:rsidRPr="00AF2D30">
              <w:rPr>
                <w:szCs w:val="22"/>
              </w:rPr>
              <w:br/>
              <w:t xml:space="preserve">     - coated with galvanized and plasticized sheet metal </w:t>
            </w:r>
            <w:r w:rsidRPr="00AF2D30">
              <w:rPr>
                <w:szCs w:val="22"/>
              </w:rPr>
              <w:br/>
              <w:t xml:space="preserve">     - panel thickness d= 16.5mm</w:t>
            </w:r>
            <w:r w:rsidRPr="00AF2D30">
              <w:rPr>
                <w:szCs w:val="22"/>
              </w:rPr>
              <w:br/>
              <w:t xml:space="preserve">     - </w:t>
            </w:r>
            <w:proofErr w:type="spellStart"/>
            <w:r w:rsidRPr="00AF2D30">
              <w:rPr>
                <w:szCs w:val="22"/>
              </w:rPr>
              <w:t>poliurethane</w:t>
            </w:r>
            <w:proofErr w:type="spellEnd"/>
            <w:r w:rsidRPr="00AF2D30">
              <w:rPr>
                <w:szCs w:val="22"/>
              </w:rPr>
              <w:t xml:space="preserve"> fill density 40kg/m-3</w:t>
            </w:r>
            <w:r w:rsidRPr="00AF2D30">
              <w:rPr>
                <w:szCs w:val="22"/>
              </w:rPr>
              <w:br/>
              <w:t xml:space="preserve">     - total quantity p=108m-2</w:t>
            </w:r>
          </w:p>
          <w:p w:rsidR="006F178F" w:rsidRPr="006F178F" w:rsidRDefault="006F178F" w:rsidP="006F178F">
            <w:pPr>
              <w:rPr>
                <w:szCs w:val="22"/>
              </w:rPr>
            </w:pPr>
            <w:r w:rsidRPr="00AF2D30">
              <w:rPr>
                <w:szCs w:val="22"/>
              </w:rPr>
              <w:t xml:space="preserve">Thermal insulation door </w:t>
            </w:r>
          </w:p>
          <w:p w:rsidR="006F178F" w:rsidRPr="006F178F" w:rsidRDefault="006F178F" w:rsidP="006F178F">
            <w:pPr>
              <w:rPr>
                <w:szCs w:val="22"/>
              </w:rPr>
            </w:pPr>
            <w:r w:rsidRPr="00AF2D30">
              <w:rPr>
                <w:szCs w:val="22"/>
              </w:rPr>
              <w:t xml:space="preserve">Standard pivot door, </w:t>
            </w:r>
            <w:r w:rsidRPr="00AF2D30">
              <w:rPr>
                <w:szCs w:val="22"/>
              </w:rPr>
              <w:br/>
              <w:t xml:space="preserve">    - steel, galvanized and plasticized</w:t>
            </w:r>
            <w:r w:rsidRPr="00AF2D30">
              <w:rPr>
                <w:szCs w:val="22"/>
              </w:rPr>
              <w:br/>
              <w:t xml:space="preserve">    - clear span dimensions 120x200cm</w:t>
            </w:r>
            <w:r w:rsidRPr="00AF2D30">
              <w:rPr>
                <w:szCs w:val="22"/>
              </w:rPr>
              <w:br/>
              <w:t xml:space="preserve">    - d=100mm thick minus with heater</w:t>
            </w:r>
          </w:p>
          <w:p w:rsidR="006F178F" w:rsidRPr="0029498A" w:rsidRDefault="0029498A" w:rsidP="006F178F">
            <w:pPr>
              <w:rPr>
                <w:szCs w:val="22"/>
                <w:u w:val="single"/>
              </w:rPr>
            </w:pPr>
            <w:r w:rsidRPr="0029498A">
              <w:rPr>
                <w:szCs w:val="22"/>
                <w:u w:val="single"/>
              </w:rPr>
              <w:t>Refrigeration system</w:t>
            </w:r>
          </w:p>
          <w:p w:rsidR="006F178F" w:rsidRPr="006F178F" w:rsidRDefault="006F178F" w:rsidP="006F178F">
            <w:pPr>
              <w:rPr>
                <w:szCs w:val="22"/>
              </w:rPr>
            </w:pPr>
            <w:r w:rsidRPr="00AF2D30">
              <w:rPr>
                <w:szCs w:val="22"/>
              </w:rPr>
              <w:t>Refrigeration systems containing the following components at the temperature range between - 22°C and - 25 °C</w:t>
            </w:r>
          </w:p>
          <w:p w:rsidR="006F178F" w:rsidRPr="006F178F" w:rsidRDefault="006F178F" w:rsidP="006F178F">
            <w:pPr>
              <w:rPr>
                <w:szCs w:val="22"/>
              </w:rPr>
            </w:pPr>
            <w:r w:rsidRPr="00AF2D30">
              <w:rPr>
                <w:szCs w:val="22"/>
              </w:rPr>
              <w:t>     - Compressor 3KW (electric powered)-pcs-2</w:t>
            </w:r>
            <w:r w:rsidRPr="00AF2D30">
              <w:rPr>
                <w:szCs w:val="22"/>
              </w:rPr>
              <w:br/>
              <w:t xml:space="preserve">    - Condenser  (</w:t>
            </w:r>
            <w:proofErr w:type="spellStart"/>
            <w:r w:rsidRPr="00AF2D30">
              <w:rPr>
                <w:szCs w:val="22"/>
              </w:rPr>
              <w:t>pcs</w:t>
            </w:r>
            <w:proofErr w:type="spellEnd"/>
            <w:r w:rsidRPr="00AF2D30">
              <w:rPr>
                <w:szCs w:val="22"/>
              </w:rPr>
              <w:t xml:space="preserve"> -4 )</w:t>
            </w:r>
            <w:r w:rsidRPr="00AF2D30">
              <w:rPr>
                <w:szCs w:val="22"/>
              </w:rPr>
              <w:br/>
              <w:t xml:space="preserve">    - Evaporator (</w:t>
            </w:r>
            <w:proofErr w:type="spellStart"/>
            <w:r w:rsidRPr="00AF2D30">
              <w:rPr>
                <w:szCs w:val="22"/>
              </w:rPr>
              <w:t>pcs</w:t>
            </w:r>
            <w:proofErr w:type="spellEnd"/>
            <w:r w:rsidRPr="00AF2D30">
              <w:rPr>
                <w:szCs w:val="22"/>
              </w:rPr>
              <w:t xml:space="preserve"> -2)</w:t>
            </w:r>
            <w:r w:rsidRPr="00AF2D30">
              <w:rPr>
                <w:szCs w:val="22"/>
              </w:rPr>
              <w:br/>
              <w:t xml:space="preserve">    - Receiver 7L (pcs-2)</w:t>
            </w:r>
            <w:r w:rsidRPr="00AF2D30">
              <w:rPr>
                <w:szCs w:val="22"/>
              </w:rPr>
              <w:br/>
              <w:t xml:space="preserve">    - Flow Meter ø10 (pcs-2)</w:t>
            </w:r>
            <w:r w:rsidRPr="00AF2D30">
              <w:rPr>
                <w:szCs w:val="22"/>
              </w:rPr>
              <w:br/>
              <w:t xml:space="preserve">    - Filter  (pcs-2)</w:t>
            </w:r>
            <w:r w:rsidRPr="00AF2D30">
              <w:rPr>
                <w:szCs w:val="22"/>
              </w:rPr>
              <w:br/>
              <w:t xml:space="preserve">    - </w:t>
            </w:r>
            <w:proofErr w:type="spellStart"/>
            <w:r w:rsidRPr="00AF2D30">
              <w:rPr>
                <w:szCs w:val="22"/>
              </w:rPr>
              <w:t>El.magn.valve</w:t>
            </w:r>
            <w:proofErr w:type="spellEnd"/>
            <w:r w:rsidRPr="00AF2D30">
              <w:rPr>
                <w:szCs w:val="22"/>
              </w:rPr>
              <w:t xml:space="preserve"> ø 10  (pcs-2)</w:t>
            </w:r>
            <w:r w:rsidRPr="00AF2D30">
              <w:rPr>
                <w:szCs w:val="22"/>
              </w:rPr>
              <w:br/>
              <w:t xml:space="preserve">    - Pressure Switches KP15 (pcs-2)</w:t>
            </w:r>
            <w:r w:rsidRPr="00AF2D30">
              <w:rPr>
                <w:szCs w:val="22"/>
              </w:rPr>
              <w:br/>
              <w:t xml:space="preserve">    - Pressure Switches KP5 (pcs-2)                                                        </w:t>
            </w:r>
            <w:r w:rsidRPr="00AF2D30">
              <w:rPr>
                <w:szCs w:val="22"/>
              </w:rPr>
              <w:br/>
              <w:t xml:space="preserve">    - </w:t>
            </w:r>
            <w:proofErr w:type="spellStart"/>
            <w:r w:rsidRPr="00AF2D30">
              <w:rPr>
                <w:szCs w:val="22"/>
              </w:rPr>
              <w:t>Themal</w:t>
            </w:r>
            <w:proofErr w:type="spellEnd"/>
            <w:r w:rsidRPr="00AF2D30">
              <w:rPr>
                <w:szCs w:val="22"/>
              </w:rPr>
              <w:t xml:space="preserve"> Expansion Valve with Nozzle d-3 (pcs-2)</w:t>
            </w:r>
            <w:r w:rsidRPr="00AF2D30">
              <w:rPr>
                <w:szCs w:val="22"/>
              </w:rPr>
              <w:br/>
              <w:t xml:space="preserve">    - Chassis (pcs-2)</w:t>
            </w:r>
            <w:r w:rsidRPr="00AF2D30">
              <w:rPr>
                <w:szCs w:val="22"/>
              </w:rPr>
              <w:br/>
              <w:t xml:space="preserve">    - Refrigerating Fluid (kgr-20)</w:t>
            </w:r>
            <w:r w:rsidRPr="00AF2D30">
              <w:rPr>
                <w:szCs w:val="22"/>
              </w:rPr>
              <w:br/>
              <w:t xml:space="preserve">   </w:t>
            </w:r>
          </w:p>
          <w:p w:rsidR="006F178F" w:rsidRDefault="006F178F" w:rsidP="006F178F">
            <w:pPr>
              <w:rPr>
                <w:szCs w:val="22"/>
              </w:rPr>
            </w:pPr>
            <w:r w:rsidRPr="00AF2D30">
              <w:rPr>
                <w:szCs w:val="22"/>
              </w:rPr>
              <w:t>Command cabinet complete with m</w:t>
            </w:r>
            <w:r w:rsidRPr="006F178F">
              <w:rPr>
                <w:szCs w:val="22"/>
              </w:rPr>
              <w:t>i</w:t>
            </w:r>
            <w:r w:rsidRPr="00AF2D30">
              <w:rPr>
                <w:szCs w:val="22"/>
              </w:rPr>
              <w:t>croprocessor</w:t>
            </w:r>
            <w:r w:rsidRPr="006F178F">
              <w:rPr>
                <w:szCs w:val="22"/>
              </w:rPr>
              <w:t>;</w:t>
            </w:r>
            <w:r w:rsidRPr="00AF2D30">
              <w:rPr>
                <w:szCs w:val="22"/>
              </w:rPr>
              <w:t xml:space="preserve">  temperature regulation and indication (pcs-1)</w:t>
            </w:r>
          </w:p>
          <w:p w:rsidR="009B5A73" w:rsidRDefault="009B5A73" w:rsidP="006F178F">
            <w:pPr>
              <w:rPr>
                <w:szCs w:val="22"/>
              </w:rPr>
            </w:pPr>
          </w:p>
          <w:p w:rsidR="009B5A73" w:rsidRPr="00A0269F" w:rsidRDefault="009B5A73" w:rsidP="009B5A73">
            <w:pPr>
              <w:jc w:val="both"/>
              <w:rPr>
                <w:b/>
              </w:rPr>
            </w:pPr>
            <w:r w:rsidRPr="00A0269F">
              <w:rPr>
                <w:b/>
              </w:rPr>
              <w:t xml:space="preserve">The supplier shall be required to fix any malfunction within 6h of reporting said malfunction, as the cold storage facility holds perishable goods that </w:t>
            </w:r>
            <w:proofErr w:type="spellStart"/>
            <w:r w:rsidRPr="00A0269F">
              <w:rPr>
                <w:b/>
              </w:rPr>
              <w:t>can not</w:t>
            </w:r>
            <w:proofErr w:type="spellEnd"/>
            <w:r w:rsidRPr="00A0269F">
              <w:rPr>
                <w:b/>
              </w:rPr>
              <w:t xml:space="preserve"> withhold a longer period of time without refrigeration.</w:t>
            </w:r>
          </w:p>
          <w:p w:rsidR="009B5A73" w:rsidRPr="006F178F" w:rsidRDefault="009B5A73" w:rsidP="006F178F">
            <w:pPr>
              <w:rPr>
                <w:szCs w:val="22"/>
              </w:rPr>
            </w:pPr>
          </w:p>
        </w:tc>
        <w:tc>
          <w:tcPr>
            <w:tcW w:w="709" w:type="dxa"/>
          </w:tcPr>
          <w:p w:rsidR="006D1B9F" w:rsidRPr="00113BAF" w:rsidRDefault="009547A6" w:rsidP="00090BEB">
            <w:pPr>
              <w:jc w:val="center"/>
              <w:rPr>
                <w:iCs/>
              </w:rPr>
            </w:pPr>
            <w:r>
              <w:rPr>
                <w:iCs/>
              </w:rPr>
              <w:t>1</w:t>
            </w:r>
          </w:p>
        </w:tc>
        <w:tc>
          <w:tcPr>
            <w:tcW w:w="1559" w:type="dxa"/>
          </w:tcPr>
          <w:p w:rsidR="006D1B9F" w:rsidRPr="00B53231" w:rsidRDefault="003E6554" w:rsidP="00090BEB">
            <w:pPr>
              <w:rPr>
                <w:snapToGrid w:val="0"/>
                <w:highlight w:val="cyan"/>
              </w:rPr>
            </w:pPr>
            <w:sdt>
              <w:sdtPr>
                <w:rPr>
                  <w:snapToGrid w:val="0"/>
                  <w:highlight w:val="cyan"/>
                </w:rPr>
                <w:id w:val="11335269"/>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Yes   </w:t>
            </w:r>
            <w:sdt>
              <w:sdtPr>
                <w:rPr>
                  <w:snapToGrid w:val="0"/>
                  <w:highlight w:val="cyan"/>
                </w:rPr>
                <w:id w:val="11335270"/>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No</w:t>
            </w:r>
          </w:p>
        </w:tc>
        <w:tc>
          <w:tcPr>
            <w:tcW w:w="3118" w:type="dxa"/>
          </w:tcPr>
          <w:p w:rsidR="006D1B9F" w:rsidRPr="00B53231" w:rsidRDefault="006D1B9F" w:rsidP="00090BEB">
            <w:pPr>
              <w:rPr>
                <w:lang w:val="en-US" w:eastAsia="en-US"/>
              </w:rPr>
            </w:pPr>
          </w:p>
        </w:tc>
      </w:tr>
      <w:tr w:rsidR="006D1B9F" w:rsidRPr="00B53231" w:rsidTr="00090BEB">
        <w:tc>
          <w:tcPr>
            <w:tcW w:w="9747" w:type="dxa"/>
            <w:gridSpan w:val="5"/>
          </w:tcPr>
          <w:p w:rsidR="006D1B9F" w:rsidRPr="00B53231" w:rsidRDefault="006D1B9F" w:rsidP="006D1B9F">
            <w:pPr>
              <w:rPr>
                <w:b/>
                <w:lang w:val="en-US" w:eastAsia="en-US"/>
              </w:rPr>
            </w:pPr>
            <w:r w:rsidRPr="00B53231">
              <w:rPr>
                <w:b/>
                <w:lang w:val="en-US" w:eastAsia="en-US"/>
              </w:rPr>
              <w:t xml:space="preserve">LOT </w:t>
            </w:r>
            <w:r>
              <w:rPr>
                <w:b/>
                <w:lang w:val="en-US" w:eastAsia="en-US"/>
              </w:rPr>
              <w:t>3</w:t>
            </w:r>
          </w:p>
        </w:tc>
      </w:tr>
      <w:tr w:rsidR="006F178F" w:rsidRPr="00B53231" w:rsidTr="006F178F">
        <w:tc>
          <w:tcPr>
            <w:tcW w:w="675" w:type="dxa"/>
          </w:tcPr>
          <w:p w:rsidR="006F178F" w:rsidRPr="00B53231" w:rsidRDefault="006F178F" w:rsidP="00090BEB">
            <w:pPr>
              <w:rPr>
                <w:iCs/>
                <w:highlight w:val="lightGray"/>
              </w:rPr>
            </w:pPr>
            <w:r w:rsidRPr="00B53231">
              <w:rPr>
                <w:iCs/>
                <w:highlight w:val="lightGray"/>
              </w:rPr>
              <w:t>1.</w:t>
            </w:r>
          </w:p>
        </w:tc>
        <w:tc>
          <w:tcPr>
            <w:tcW w:w="3686" w:type="dxa"/>
            <w:vAlign w:val="center"/>
          </w:tcPr>
          <w:p w:rsidR="006F178F" w:rsidRPr="0029498A" w:rsidRDefault="006F178F" w:rsidP="006F178F">
            <w:pPr>
              <w:rPr>
                <w:b/>
                <w:szCs w:val="22"/>
              </w:rPr>
            </w:pPr>
            <w:r w:rsidRPr="0029498A">
              <w:rPr>
                <w:b/>
                <w:szCs w:val="22"/>
              </w:rPr>
              <w:t xml:space="preserve">Line Cash Register Desk </w:t>
            </w:r>
          </w:p>
          <w:p w:rsidR="00086B98" w:rsidRPr="00086B98" w:rsidRDefault="00086B98" w:rsidP="00086B98">
            <w:pPr>
              <w:rPr>
                <w:szCs w:val="22"/>
              </w:rPr>
            </w:pPr>
            <w:r w:rsidRPr="00B41B23">
              <w:rPr>
                <w:szCs w:val="22"/>
              </w:rPr>
              <w:t>1500x800x900mm</w:t>
            </w:r>
          </w:p>
          <w:p w:rsidR="006F178F" w:rsidRPr="00086B98" w:rsidRDefault="00086B98" w:rsidP="00086B98">
            <w:pPr>
              <w:rPr>
                <w:szCs w:val="22"/>
              </w:rPr>
            </w:pPr>
            <w:r w:rsidRPr="00B41B23">
              <w:rPr>
                <w:szCs w:val="22"/>
              </w:rPr>
              <w:t xml:space="preserve">Complete with drawer and lock. </w:t>
            </w:r>
            <w:r w:rsidRPr="00B41B23">
              <w:rPr>
                <w:szCs w:val="22"/>
              </w:rPr>
              <w:br/>
              <w:t xml:space="preserve">Completely made of INOX stainless steel. </w:t>
            </w:r>
            <w:r w:rsidRPr="00B41B23">
              <w:rPr>
                <w:szCs w:val="22"/>
              </w:rPr>
              <w:br/>
            </w:r>
            <w:proofErr w:type="spellStart"/>
            <w:r w:rsidRPr="00B41B23">
              <w:rPr>
                <w:szCs w:val="22"/>
              </w:rPr>
              <w:t>Inox</w:t>
            </w:r>
            <w:proofErr w:type="spellEnd"/>
            <w:r w:rsidRPr="00B41B23">
              <w:rPr>
                <w:szCs w:val="22"/>
              </w:rPr>
              <w:t xml:space="preserve"> countertop with rounded edges, minimum 70mm; with adjustable strips; one sided finish.                                                                                                                                                       Three 40mm diameter pipe sliding ramp.                                                                                                                                                       </w:t>
            </w:r>
            <w:proofErr w:type="spellStart"/>
            <w:r w:rsidRPr="00B41B23">
              <w:rPr>
                <w:szCs w:val="22"/>
              </w:rPr>
              <w:t>Inox</w:t>
            </w:r>
            <w:proofErr w:type="spellEnd"/>
            <w:r w:rsidRPr="00B41B23">
              <w:rPr>
                <w:szCs w:val="22"/>
              </w:rPr>
              <w:t xml:space="preserve"> front with option of mounting a substructure for the investor's mask.          </w:t>
            </w:r>
          </w:p>
          <w:p w:rsidR="006F178F" w:rsidRPr="00086B98" w:rsidRDefault="006F178F" w:rsidP="006F178F">
            <w:pPr>
              <w:rPr>
                <w:szCs w:val="22"/>
              </w:rPr>
            </w:pPr>
          </w:p>
        </w:tc>
        <w:tc>
          <w:tcPr>
            <w:tcW w:w="709" w:type="dxa"/>
          </w:tcPr>
          <w:p w:rsidR="006F178F" w:rsidRPr="00113BAF" w:rsidRDefault="009547A6" w:rsidP="00090BEB">
            <w:pPr>
              <w:jc w:val="center"/>
              <w:rPr>
                <w:iCs/>
              </w:rPr>
            </w:pPr>
            <w:r>
              <w:rPr>
                <w:iCs/>
              </w:rPr>
              <w:t>1</w:t>
            </w:r>
          </w:p>
        </w:tc>
        <w:tc>
          <w:tcPr>
            <w:tcW w:w="1559" w:type="dxa"/>
          </w:tcPr>
          <w:p w:rsidR="006F178F" w:rsidRPr="00B53231" w:rsidRDefault="003E6554" w:rsidP="00090BEB">
            <w:pPr>
              <w:rPr>
                <w:snapToGrid w:val="0"/>
                <w:highlight w:val="cyan"/>
              </w:rPr>
            </w:pPr>
            <w:sdt>
              <w:sdtPr>
                <w:rPr>
                  <w:snapToGrid w:val="0"/>
                  <w:highlight w:val="cyan"/>
                </w:rPr>
                <w:id w:val="11335267"/>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Yes   </w:t>
            </w:r>
            <w:sdt>
              <w:sdtPr>
                <w:rPr>
                  <w:snapToGrid w:val="0"/>
                  <w:highlight w:val="cyan"/>
                </w:rPr>
                <w:id w:val="11335268"/>
              </w:sdtPr>
              <w:sdtContent>
                <w:r w:rsidR="00666505" w:rsidRPr="00113BAF">
                  <w:rPr>
                    <w:rFonts w:eastAsia="MS Gothic" w:hAnsi="Segoe UI Symbol"/>
                    <w:snapToGrid w:val="0"/>
                    <w:highlight w:val="cyan"/>
                  </w:rPr>
                  <w:t>☐</w:t>
                </w:r>
              </w:sdtContent>
            </w:sdt>
            <w:r w:rsidR="00666505" w:rsidRPr="00113BAF">
              <w:rPr>
                <w:snapToGrid w:val="0"/>
                <w:highlight w:val="cyan"/>
              </w:rPr>
              <w:t xml:space="preserve"> No</w:t>
            </w:r>
          </w:p>
        </w:tc>
        <w:tc>
          <w:tcPr>
            <w:tcW w:w="3118" w:type="dxa"/>
          </w:tcPr>
          <w:p w:rsidR="006F178F" w:rsidRPr="00B53231" w:rsidRDefault="006F178F" w:rsidP="00090BEB">
            <w:pPr>
              <w:rPr>
                <w:lang w:val="en-US" w:eastAsia="en-US"/>
              </w:rPr>
            </w:pPr>
          </w:p>
        </w:tc>
      </w:tr>
      <w:tr w:rsidR="006F178F" w:rsidRPr="00B53231" w:rsidTr="006F178F">
        <w:tc>
          <w:tcPr>
            <w:tcW w:w="675" w:type="dxa"/>
          </w:tcPr>
          <w:p w:rsidR="006F178F" w:rsidRPr="00B53231" w:rsidRDefault="006F178F" w:rsidP="00090BEB">
            <w:pPr>
              <w:rPr>
                <w:iCs/>
                <w:highlight w:val="lightGray"/>
              </w:rPr>
            </w:pPr>
            <w:r>
              <w:rPr>
                <w:iCs/>
                <w:highlight w:val="lightGray"/>
              </w:rPr>
              <w:t>2</w:t>
            </w:r>
            <w:r w:rsidRPr="00B53231">
              <w:rPr>
                <w:iCs/>
                <w:highlight w:val="lightGray"/>
              </w:rPr>
              <w:t>.</w:t>
            </w:r>
          </w:p>
        </w:tc>
        <w:tc>
          <w:tcPr>
            <w:tcW w:w="3686" w:type="dxa"/>
            <w:vAlign w:val="center"/>
          </w:tcPr>
          <w:p w:rsidR="006F178F" w:rsidRPr="0029498A" w:rsidRDefault="006F178F" w:rsidP="006F178F">
            <w:pPr>
              <w:rPr>
                <w:b/>
                <w:szCs w:val="22"/>
              </w:rPr>
            </w:pPr>
            <w:r w:rsidRPr="0029498A">
              <w:rPr>
                <w:b/>
                <w:szCs w:val="22"/>
              </w:rPr>
              <w:t>Line Hot Water Bath</w:t>
            </w:r>
          </w:p>
          <w:p w:rsidR="00086B98" w:rsidRPr="00086B98" w:rsidRDefault="00086B98" w:rsidP="00086B98">
            <w:pPr>
              <w:rPr>
                <w:szCs w:val="22"/>
              </w:rPr>
            </w:pPr>
            <w:proofErr w:type="gramStart"/>
            <w:r w:rsidRPr="00B41B23">
              <w:rPr>
                <w:szCs w:val="22"/>
              </w:rPr>
              <w:t>Dimensions  maximum</w:t>
            </w:r>
            <w:proofErr w:type="gramEnd"/>
            <w:r w:rsidRPr="00B41B23">
              <w:rPr>
                <w:szCs w:val="22"/>
              </w:rPr>
              <w:t xml:space="preserve"> 3.5 m in three-part segments.</w:t>
            </w:r>
          </w:p>
          <w:p w:rsidR="00086B98" w:rsidRDefault="00086B98" w:rsidP="0060731F">
            <w:pPr>
              <w:rPr>
                <w:szCs w:val="22"/>
              </w:rPr>
            </w:pPr>
            <w:r w:rsidRPr="00B41B23">
              <w:rPr>
                <w:szCs w:val="22"/>
              </w:rPr>
              <w:t xml:space="preserve">With automated water filling.                                                                                                                                                                                                                                                                                                                                                                                                                                                                                                                                                                                         </w:t>
            </w:r>
            <w:r w:rsidRPr="00B41B23">
              <w:rPr>
                <w:szCs w:val="22"/>
              </w:rPr>
              <w:br/>
              <w:t xml:space="preserve">With fan to cool heaters.                                                                                                                                            </w:t>
            </w:r>
            <w:r w:rsidRPr="00B41B23">
              <w:rPr>
                <w:szCs w:val="22"/>
              </w:rPr>
              <w:br/>
              <w:t xml:space="preserve">Two-level glass superstructure, backlit and closed off to clients with a glass partition. </w:t>
            </w:r>
            <w:r w:rsidRPr="00B41B23">
              <w:rPr>
                <w:szCs w:val="22"/>
              </w:rPr>
              <w:br/>
              <w:t xml:space="preserve">Dishes displaying cooked meals - 9 pieces.                                                                                                                                                                                                   </w:t>
            </w:r>
            <w:proofErr w:type="spellStart"/>
            <w:r w:rsidRPr="00B41B23">
              <w:rPr>
                <w:szCs w:val="22"/>
              </w:rPr>
              <w:t>Inox</w:t>
            </w:r>
            <w:proofErr w:type="spellEnd"/>
            <w:r w:rsidRPr="00B41B23">
              <w:rPr>
                <w:szCs w:val="22"/>
              </w:rPr>
              <w:t xml:space="preserve"> countertop with rounded edges, minimum 70mm; with adjustable strips on the front and back sides.                                                                                                                                                              </w:t>
            </w:r>
            <w:r w:rsidRPr="00B41B23">
              <w:rPr>
                <w:szCs w:val="22"/>
              </w:rPr>
              <w:br/>
              <w:t xml:space="preserve">Hot cabinet with fan heating: digital thermometer; double doors.                                                                                                                                                                                                            Operating temperature 90°C.                                                                                                                                                                                                                                                                                                                                  Three 40mm diameter pipe sliding ramp.                                                                                                                                                                            </w:t>
            </w:r>
            <w:proofErr w:type="spellStart"/>
            <w:r w:rsidRPr="00B41B23">
              <w:rPr>
                <w:szCs w:val="22"/>
              </w:rPr>
              <w:t>Inox</w:t>
            </w:r>
            <w:proofErr w:type="spellEnd"/>
            <w:r w:rsidRPr="00B41B23">
              <w:rPr>
                <w:szCs w:val="22"/>
              </w:rPr>
              <w:t xml:space="preserve"> front with option of mounting a substructure for the investor's mask.                                                                                                                                           Completely made of </w:t>
            </w:r>
            <w:proofErr w:type="spellStart"/>
            <w:r w:rsidRPr="00B41B23">
              <w:rPr>
                <w:szCs w:val="22"/>
              </w:rPr>
              <w:t>Inox</w:t>
            </w:r>
            <w:proofErr w:type="spellEnd"/>
            <w:r w:rsidRPr="00B41B23">
              <w:rPr>
                <w:szCs w:val="22"/>
              </w:rPr>
              <w:t xml:space="preserve"> stainless steel.                     </w:t>
            </w:r>
          </w:p>
          <w:p w:rsidR="0060731F" w:rsidRPr="00086B98" w:rsidRDefault="0060731F" w:rsidP="0060731F">
            <w:pPr>
              <w:rPr>
                <w:szCs w:val="22"/>
              </w:rPr>
            </w:pPr>
          </w:p>
        </w:tc>
        <w:tc>
          <w:tcPr>
            <w:tcW w:w="709" w:type="dxa"/>
          </w:tcPr>
          <w:p w:rsidR="006F178F" w:rsidRPr="00113BAF" w:rsidRDefault="009547A6" w:rsidP="00090BEB">
            <w:pPr>
              <w:jc w:val="center"/>
              <w:rPr>
                <w:iCs/>
              </w:rPr>
            </w:pPr>
            <w:r>
              <w:rPr>
                <w:iCs/>
              </w:rPr>
              <w:t>1</w:t>
            </w:r>
          </w:p>
        </w:tc>
        <w:tc>
          <w:tcPr>
            <w:tcW w:w="1559" w:type="dxa"/>
          </w:tcPr>
          <w:p w:rsidR="006F178F" w:rsidRPr="00113BAF" w:rsidRDefault="003E6554" w:rsidP="00090BEB">
            <w:sdt>
              <w:sdtPr>
                <w:rPr>
                  <w:snapToGrid w:val="0"/>
                  <w:highlight w:val="cyan"/>
                </w:rPr>
                <w:id w:val="8829257"/>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Yes   </w:t>
            </w:r>
            <w:sdt>
              <w:sdtPr>
                <w:rPr>
                  <w:snapToGrid w:val="0"/>
                  <w:highlight w:val="cyan"/>
                </w:rPr>
                <w:id w:val="8829258"/>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No</w:t>
            </w:r>
          </w:p>
        </w:tc>
        <w:tc>
          <w:tcPr>
            <w:tcW w:w="3118" w:type="dxa"/>
          </w:tcPr>
          <w:p w:rsidR="006F178F" w:rsidRPr="00B53231" w:rsidRDefault="006F178F" w:rsidP="00090BEB">
            <w:pPr>
              <w:rPr>
                <w:lang w:val="en-US" w:eastAsia="en-US"/>
              </w:rPr>
            </w:pPr>
          </w:p>
        </w:tc>
      </w:tr>
      <w:tr w:rsidR="006F178F" w:rsidRPr="00B53231" w:rsidTr="0060731F">
        <w:trPr>
          <w:trHeight w:val="5093"/>
        </w:trPr>
        <w:tc>
          <w:tcPr>
            <w:tcW w:w="675" w:type="dxa"/>
          </w:tcPr>
          <w:p w:rsidR="006F178F" w:rsidRPr="00B53231" w:rsidRDefault="006F178F" w:rsidP="00090BEB">
            <w:pPr>
              <w:rPr>
                <w:iCs/>
                <w:highlight w:val="lightGray"/>
              </w:rPr>
            </w:pPr>
            <w:r>
              <w:rPr>
                <w:iCs/>
                <w:highlight w:val="lightGray"/>
              </w:rPr>
              <w:t>3</w:t>
            </w:r>
            <w:r w:rsidRPr="00B53231">
              <w:rPr>
                <w:iCs/>
                <w:highlight w:val="lightGray"/>
              </w:rPr>
              <w:t>.</w:t>
            </w:r>
          </w:p>
        </w:tc>
        <w:tc>
          <w:tcPr>
            <w:tcW w:w="3686" w:type="dxa"/>
            <w:vAlign w:val="center"/>
          </w:tcPr>
          <w:p w:rsidR="006F178F" w:rsidRPr="0029498A" w:rsidRDefault="006F178F" w:rsidP="006F178F">
            <w:pPr>
              <w:rPr>
                <w:b/>
                <w:szCs w:val="22"/>
              </w:rPr>
            </w:pPr>
            <w:r w:rsidRPr="0029498A">
              <w:rPr>
                <w:b/>
                <w:szCs w:val="22"/>
              </w:rPr>
              <w:t>Line Cold Table with a Refrigerated Display  for Desse</w:t>
            </w:r>
            <w:r w:rsidR="00086B98" w:rsidRPr="0029498A">
              <w:rPr>
                <w:b/>
                <w:szCs w:val="22"/>
              </w:rPr>
              <w:t>r</w:t>
            </w:r>
            <w:r w:rsidRPr="0029498A">
              <w:rPr>
                <w:b/>
                <w:szCs w:val="22"/>
              </w:rPr>
              <w:t xml:space="preserve">t </w:t>
            </w:r>
          </w:p>
          <w:p w:rsidR="00086B98" w:rsidRPr="00086B98" w:rsidRDefault="00086B98" w:rsidP="00086B98">
            <w:pPr>
              <w:rPr>
                <w:szCs w:val="22"/>
              </w:rPr>
            </w:pPr>
            <w:r w:rsidRPr="00B41B23">
              <w:rPr>
                <w:szCs w:val="22"/>
              </w:rPr>
              <w:t xml:space="preserve">Display dimensions up to 1.2m </w:t>
            </w:r>
          </w:p>
          <w:p w:rsidR="00086B98" w:rsidRPr="00086B98" w:rsidRDefault="00086B98" w:rsidP="00086B98">
            <w:pPr>
              <w:rPr>
                <w:szCs w:val="22"/>
              </w:rPr>
            </w:pPr>
            <w:r w:rsidRPr="00B41B23">
              <w:rPr>
                <w:szCs w:val="22"/>
              </w:rPr>
              <w:t xml:space="preserve">With cabinet for cake storage.                                                                                                                                             </w:t>
            </w:r>
            <w:r w:rsidRPr="00B41B23">
              <w:rPr>
                <w:szCs w:val="22"/>
              </w:rPr>
              <w:br/>
              <w:t xml:space="preserve">Separate refrigeration regime for the display and cabinet with fanned refrigeration in temperatures between 0 and +4°C.                                                                                                                                                      </w:t>
            </w:r>
            <w:r w:rsidRPr="00086B98">
              <w:rPr>
                <w:szCs w:val="22"/>
              </w:rPr>
              <w:t xml:space="preserve">                      </w:t>
            </w:r>
          </w:p>
          <w:p w:rsidR="00086B98" w:rsidRPr="00086B98" w:rsidRDefault="00086B98" w:rsidP="00086B98">
            <w:pPr>
              <w:rPr>
                <w:szCs w:val="22"/>
              </w:rPr>
            </w:pPr>
            <w:r w:rsidRPr="00B41B23">
              <w:rPr>
                <w:szCs w:val="22"/>
              </w:rPr>
              <w:t xml:space="preserve">Digital temperature setting and regulation.                                                                                                                  </w:t>
            </w:r>
          </w:p>
          <w:p w:rsidR="00086B98" w:rsidRPr="00086B98" w:rsidRDefault="00086B98" w:rsidP="00086B98">
            <w:pPr>
              <w:rPr>
                <w:szCs w:val="22"/>
              </w:rPr>
            </w:pPr>
            <w:r w:rsidRPr="00B41B23">
              <w:rPr>
                <w:szCs w:val="22"/>
              </w:rPr>
              <w:t xml:space="preserve"> Inner side closed off with glass doors.                                                                                                     </w:t>
            </w:r>
            <w:r w:rsidRPr="00B41B23">
              <w:rPr>
                <w:szCs w:val="22"/>
              </w:rPr>
              <w:br/>
            </w:r>
            <w:proofErr w:type="spellStart"/>
            <w:r w:rsidRPr="00B41B23">
              <w:rPr>
                <w:szCs w:val="22"/>
              </w:rPr>
              <w:t>Inox</w:t>
            </w:r>
            <w:proofErr w:type="spellEnd"/>
            <w:r w:rsidRPr="00B41B23">
              <w:rPr>
                <w:szCs w:val="22"/>
              </w:rPr>
              <w:t xml:space="preserve"> countertop with rounded edges, minimum 70mm; </w:t>
            </w:r>
            <w:proofErr w:type="spellStart"/>
            <w:r w:rsidRPr="00B41B23">
              <w:rPr>
                <w:szCs w:val="22"/>
              </w:rPr>
              <w:t>Inox</w:t>
            </w:r>
            <w:proofErr w:type="spellEnd"/>
            <w:r w:rsidRPr="00B41B23">
              <w:rPr>
                <w:szCs w:val="22"/>
              </w:rPr>
              <w:t xml:space="preserve"> adjustable legs; strips (skirting) from the front and back.                                                                                                                                                      </w:t>
            </w:r>
            <w:r w:rsidRPr="00B41B23">
              <w:rPr>
                <w:szCs w:val="22"/>
              </w:rPr>
              <w:br/>
              <w:t xml:space="preserve">There are 3 times 2 </w:t>
            </w:r>
            <w:proofErr w:type="spellStart"/>
            <w:r w:rsidRPr="00B41B23">
              <w:rPr>
                <w:szCs w:val="22"/>
              </w:rPr>
              <w:t>plexiglass</w:t>
            </w:r>
            <w:proofErr w:type="spellEnd"/>
            <w:r w:rsidRPr="00B41B23">
              <w:rPr>
                <w:szCs w:val="22"/>
              </w:rPr>
              <w:t xml:space="preserve"> doors on the front side the refrigerated display has and a tempered glass sliding door from the back.                                                                                                                                                     </w:t>
            </w:r>
          </w:p>
          <w:p w:rsidR="00086B98" w:rsidRPr="00086B98" w:rsidRDefault="00086B98" w:rsidP="006F178F">
            <w:pPr>
              <w:rPr>
                <w:szCs w:val="22"/>
              </w:rPr>
            </w:pPr>
            <w:r w:rsidRPr="00B41B23">
              <w:rPr>
                <w:szCs w:val="22"/>
              </w:rPr>
              <w:t xml:space="preserve"> Three 40mm diameter pipe sliding ramp,                                                                                                                                                              </w:t>
            </w:r>
            <w:proofErr w:type="spellStart"/>
            <w:r w:rsidRPr="00B41B23">
              <w:rPr>
                <w:szCs w:val="22"/>
              </w:rPr>
              <w:t>Inox</w:t>
            </w:r>
            <w:proofErr w:type="spellEnd"/>
            <w:r w:rsidRPr="00B41B23">
              <w:rPr>
                <w:szCs w:val="22"/>
              </w:rPr>
              <w:t xml:space="preserve"> front with option of mounting a substructure for the investor's mask. </w:t>
            </w:r>
          </w:p>
        </w:tc>
        <w:tc>
          <w:tcPr>
            <w:tcW w:w="709" w:type="dxa"/>
          </w:tcPr>
          <w:p w:rsidR="006F178F" w:rsidRPr="00113BAF" w:rsidRDefault="009547A6" w:rsidP="00090BEB">
            <w:pPr>
              <w:jc w:val="center"/>
              <w:rPr>
                <w:iCs/>
              </w:rPr>
            </w:pPr>
            <w:r>
              <w:rPr>
                <w:iCs/>
              </w:rPr>
              <w:t>1</w:t>
            </w:r>
          </w:p>
        </w:tc>
        <w:tc>
          <w:tcPr>
            <w:tcW w:w="1559" w:type="dxa"/>
          </w:tcPr>
          <w:p w:rsidR="006F178F" w:rsidRPr="00113BAF" w:rsidRDefault="003E6554" w:rsidP="00090BEB">
            <w:sdt>
              <w:sdtPr>
                <w:rPr>
                  <w:snapToGrid w:val="0"/>
                  <w:highlight w:val="cyan"/>
                </w:rPr>
                <w:id w:val="8829259"/>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Yes   </w:t>
            </w:r>
            <w:sdt>
              <w:sdtPr>
                <w:rPr>
                  <w:snapToGrid w:val="0"/>
                  <w:highlight w:val="cyan"/>
                </w:rPr>
                <w:id w:val="8829260"/>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No</w:t>
            </w:r>
          </w:p>
        </w:tc>
        <w:tc>
          <w:tcPr>
            <w:tcW w:w="3118" w:type="dxa"/>
          </w:tcPr>
          <w:p w:rsidR="006F178F" w:rsidRPr="00B53231" w:rsidRDefault="006F178F" w:rsidP="00090BEB">
            <w:pPr>
              <w:rPr>
                <w:lang w:val="en-US" w:eastAsia="en-US"/>
              </w:rPr>
            </w:pPr>
          </w:p>
        </w:tc>
      </w:tr>
      <w:tr w:rsidR="006F178F" w:rsidRPr="00B53231" w:rsidTr="006F178F">
        <w:tc>
          <w:tcPr>
            <w:tcW w:w="675" w:type="dxa"/>
          </w:tcPr>
          <w:p w:rsidR="006F178F" w:rsidRPr="00B53231" w:rsidRDefault="006F178F" w:rsidP="00090BEB">
            <w:pPr>
              <w:rPr>
                <w:iCs/>
                <w:highlight w:val="lightGray"/>
              </w:rPr>
            </w:pPr>
            <w:r>
              <w:rPr>
                <w:iCs/>
                <w:highlight w:val="lightGray"/>
              </w:rPr>
              <w:t>4</w:t>
            </w:r>
            <w:r w:rsidRPr="00B53231">
              <w:rPr>
                <w:iCs/>
                <w:highlight w:val="lightGray"/>
              </w:rPr>
              <w:t>.</w:t>
            </w:r>
          </w:p>
        </w:tc>
        <w:tc>
          <w:tcPr>
            <w:tcW w:w="3686" w:type="dxa"/>
            <w:vAlign w:val="center"/>
          </w:tcPr>
          <w:p w:rsidR="006F178F" w:rsidRPr="00086B98" w:rsidRDefault="006F178F" w:rsidP="006F178F">
            <w:pPr>
              <w:rPr>
                <w:szCs w:val="22"/>
              </w:rPr>
            </w:pPr>
            <w:r w:rsidRPr="0029498A">
              <w:rPr>
                <w:b/>
                <w:szCs w:val="22"/>
              </w:rPr>
              <w:t xml:space="preserve">Neutral Desk with Glass </w:t>
            </w:r>
            <w:r w:rsidRPr="00086B98">
              <w:rPr>
                <w:szCs w:val="22"/>
              </w:rPr>
              <w:t>Superstructure for Clean Plates</w:t>
            </w:r>
          </w:p>
          <w:p w:rsidR="00086B98" w:rsidRPr="00086B98" w:rsidRDefault="00086B98" w:rsidP="00086B98">
            <w:pPr>
              <w:rPr>
                <w:szCs w:val="22"/>
              </w:rPr>
            </w:pPr>
            <w:r w:rsidRPr="00B41B23">
              <w:rPr>
                <w:szCs w:val="22"/>
              </w:rPr>
              <w:t>Display dimensions 1.2m maximum</w:t>
            </w:r>
          </w:p>
          <w:p w:rsidR="00086B98" w:rsidRPr="00086B98" w:rsidRDefault="00086B98" w:rsidP="006F178F">
            <w:pPr>
              <w:rPr>
                <w:szCs w:val="22"/>
              </w:rPr>
            </w:pPr>
            <w:r w:rsidRPr="00B41B23">
              <w:rPr>
                <w:szCs w:val="22"/>
              </w:rPr>
              <w:t xml:space="preserve">Neutral cabinet with doors for clean plates.                                                                                                     </w:t>
            </w:r>
            <w:r w:rsidRPr="00B41B23">
              <w:rPr>
                <w:szCs w:val="22"/>
              </w:rPr>
              <w:br/>
              <w:t xml:space="preserve">Glass superstructure with glass screens on the front and sides, complete with lighting. Completely made of </w:t>
            </w:r>
            <w:proofErr w:type="spellStart"/>
            <w:r w:rsidRPr="00B41B23">
              <w:rPr>
                <w:szCs w:val="22"/>
              </w:rPr>
              <w:t>Inox</w:t>
            </w:r>
            <w:proofErr w:type="spellEnd"/>
            <w:r w:rsidRPr="00B41B23">
              <w:rPr>
                <w:szCs w:val="22"/>
              </w:rPr>
              <w:t xml:space="preserve">.                                                                                                                                              </w:t>
            </w:r>
            <w:r w:rsidRPr="00B41B23">
              <w:rPr>
                <w:szCs w:val="22"/>
              </w:rPr>
              <w:br/>
            </w:r>
            <w:proofErr w:type="spellStart"/>
            <w:r w:rsidRPr="00B41B23">
              <w:rPr>
                <w:szCs w:val="22"/>
              </w:rPr>
              <w:t>Inox</w:t>
            </w:r>
            <w:proofErr w:type="spellEnd"/>
            <w:r w:rsidRPr="00B41B23">
              <w:rPr>
                <w:szCs w:val="22"/>
              </w:rPr>
              <w:t xml:space="preserve"> countertop with rounded edges, minimum 70mm; </w:t>
            </w:r>
            <w:proofErr w:type="spellStart"/>
            <w:r w:rsidRPr="00B41B23">
              <w:rPr>
                <w:szCs w:val="22"/>
              </w:rPr>
              <w:t>Inox</w:t>
            </w:r>
            <w:proofErr w:type="spellEnd"/>
            <w:r w:rsidRPr="00B41B23">
              <w:rPr>
                <w:szCs w:val="22"/>
              </w:rPr>
              <w:t xml:space="preserve"> adjustable legs; strips (skirting) from the front and back.                                                                                                                                             </w:t>
            </w:r>
            <w:r w:rsidRPr="00B41B23">
              <w:rPr>
                <w:szCs w:val="22"/>
              </w:rPr>
              <w:br/>
              <w:t xml:space="preserve">Three 40mm diameter pipe sliding ramp.                                                                                                                                             </w:t>
            </w:r>
            <w:proofErr w:type="spellStart"/>
            <w:r w:rsidRPr="00B41B23">
              <w:rPr>
                <w:szCs w:val="22"/>
              </w:rPr>
              <w:t>Inox</w:t>
            </w:r>
            <w:proofErr w:type="spellEnd"/>
            <w:r w:rsidRPr="00B41B23">
              <w:rPr>
                <w:szCs w:val="22"/>
              </w:rPr>
              <w:t xml:space="preserve"> front with option of mounting a substructure for the investor's mask.            </w:t>
            </w:r>
          </w:p>
        </w:tc>
        <w:tc>
          <w:tcPr>
            <w:tcW w:w="709" w:type="dxa"/>
          </w:tcPr>
          <w:p w:rsidR="006F178F" w:rsidRPr="00113BAF" w:rsidRDefault="009547A6" w:rsidP="00090BEB">
            <w:pPr>
              <w:jc w:val="center"/>
              <w:rPr>
                <w:iCs/>
              </w:rPr>
            </w:pPr>
            <w:r>
              <w:rPr>
                <w:iCs/>
              </w:rPr>
              <w:t>1</w:t>
            </w:r>
          </w:p>
        </w:tc>
        <w:tc>
          <w:tcPr>
            <w:tcW w:w="1559" w:type="dxa"/>
          </w:tcPr>
          <w:p w:rsidR="006F178F" w:rsidRPr="00113BAF" w:rsidRDefault="003E6554" w:rsidP="00090BEB">
            <w:sdt>
              <w:sdtPr>
                <w:rPr>
                  <w:snapToGrid w:val="0"/>
                  <w:highlight w:val="cyan"/>
                </w:rPr>
                <w:id w:val="8829261"/>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Yes   </w:t>
            </w:r>
            <w:sdt>
              <w:sdtPr>
                <w:rPr>
                  <w:snapToGrid w:val="0"/>
                  <w:highlight w:val="cyan"/>
                </w:rPr>
                <w:id w:val="8829262"/>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No</w:t>
            </w:r>
          </w:p>
        </w:tc>
        <w:tc>
          <w:tcPr>
            <w:tcW w:w="3118" w:type="dxa"/>
          </w:tcPr>
          <w:p w:rsidR="006F178F" w:rsidRPr="00B53231" w:rsidRDefault="006F178F" w:rsidP="00090BEB">
            <w:pPr>
              <w:rPr>
                <w:lang w:val="en-US" w:eastAsia="en-US"/>
              </w:rPr>
            </w:pPr>
          </w:p>
        </w:tc>
      </w:tr>
      <w:tr w:rsidR="006F178F" w:rsidRPr="00B53231" w:rsidTr="006F178F">
        <w:trPr>
          <w:trHeight w:val="295"/>
        </w:trPr>
        <w:tc>
          <w:tcPr>
            <w:tcW w:w="675" w:type="dxa"/>
          </w:tcPr>
          <w:p w:rsidR="006F178F" w:rsidRPr="00B53231" w:rsidRDefault="006F178F" w:rsidP="00090BEB">
            <w:pPr>
              <w:rPr>
                <w:iCs/>
                <w:highlight w:val="lightGray"/>
              </w:rPr>
            </w:pPr>
            <w:r>
              <w:rPr>
                <w:iCs/>
                <w:highlight w:val="lightGray"/>
              </w:rPr>
              <w:t>5</w:t>
            </w:r>
            <w:r w:rsidRPr="00B53231">
              <w:rPr>
                <w:iCs/>
                <w:highlight w:val="lightGray"/>
              </w:rPr>
              <w:t>.</w:t>
            </w:r>
          </w:p>
        </w:tc>
        <w:tc>
          <w:tcPr>
            <w:tcW w:w="3686" w:type="dxa"/>
            <w:vAlign w:val="center"/>
          </w:tcPr>
          <w:p w:rsidR="006F178F" w:rsidRPr="0029498A" w:rsidRDefault="006F178F" w:rsidP="006F178F">
            <w:pPr>
              <w:rPr>
                <w:b/>
                <w:szCs w:val="22"/>
              </w:rPr>
            </w:pPr>
            <w:r w:rsidRPr="0029498A">
              <w:rPr>
                <w:b/>
                <w:szCs w:val="22"/>
              </w:rPr>
              <w:t xml:space="preserve">Line neutral desk for trays, cutlery and bread </w:t>
            </w:r>
          </w:p>
          <w:p w:rsidR="00086B98" w:rsidRPr="00086B98" w:rsidRDefault="00086B98" w:rsidP="00086B98">
            <w:pPr>
              <w:rPr>
                <w:szCs w:val="22"/>
              </w:rPr>
            </w:pPr>
            <w:r w:rsidRPr="00B41B23">
              <w:rPr>
                <w:szCs w:val="22"/>
              </w:rPr>
              <w:t xml:space="preserve">Dimensions of this neutral table 1.2m maximum    </w:t>
            </w:r>
          </w:p>
          <w:p w:rsidR="00086B98" w:rsidRPr="00086B98" w:rsidRDefault="00086B98" w:rsidP="00086B98">
            <w:pPr>
              <w:rPr>
                <w:szCs w:val="22"/>
              </w:rPr>
            </w:pPr>
            <w:r w:rsidRPr="00B41B23">
              <w:rPr>
                <w:szCs w:val="22"/>
              </w:rPr>
              <w:t xml:space="preserve">With superstructure for cutlery.                                                                                                                                                            Shelves for cutlery accessible from the rear of the cabinet.                                                                                                                                                                                                                                Completely made of </w:t>
            </w:r>
            <w:proofErr w:type="spellStart"/>
            <w:r w:rsidRPr="00B41B23">
              <w:rPr>
                <w:szCs w:val="22"/>
              </w:rPr>
              <w:t>Inox</w:t>
            </w:r>
            <w:proofErr w:type="spellEnd"/>
            <w:r w:rsidRPr="00B41B23">
              <w:rPr>
                <w:szCs w:val="22"/>
              </w:rPr>
              <w:t xml:space="preserve">.                                                                    A2                                                                                      Countertop made of </w:t>
            </w:r>
            <w:proofErr w:type="spellStart"/>
            <w:r w:rsidRPr="00B41B23">
              <w:rPr>
                <w:szCs w:val="22"/>
              </w:rPr>
              <w:t>Inox</w:t>
            </w:r>
            <w:proofErr w:type="spellEnd"/>
            <w:r w:rsidRPr="00B41B23">
              <w:rPr>
                <w:szCs w:val="22"/>
              </w:rPr>
              <w:t xml:space="preserve"> not less than 15/10mm thick; 70mm tall for </w:t>
            </w:r>
            <w:proofErr w:type="spellStart"/>
            <w:r w:rsidRPr="00B41B23">
              <w:rPr>
                <w:szCs w:val="22"/>
              </w:rPr>
              <w:t>Inox</w:t>
            </w:r>
            <w:proofErr w:type="spellEnd"/>
            <w:r w:rsidRPr="00B41B23">
              <w:rPr>
                <w:szCs w:val="22"/>
              </w:rPr>
              <w:t xml:space="preserve"> adjustable legs, </w:t>
            </w:r>
            <w:proofErr w:type="spellStart"/>
            <w:r w:rsidRPr="00B41B23">
              <w:rPr>
                <w:szCs w:val="22"/>
              </w:rPr>
              <w:t>inox</w:t>
            </w:r>
            <w:proofErr w:type="spellEnd"/>
            <w:r w:rsidRPr="00B41B23">
              <w:rPr>
                <w:szCs w:val="22"/>
              </w:rPr>
              <w:t xml:space="preserve"> strips on the bottom side of the front and back.                                                                           </w:t>
            </w:r>
            <w:r w:rsidRPr="00B41B23">
              <w:rPr>
                <w:szCs w:val="22"/>
              </w:rPr>
              <w:br/>
              <w:t xml:space="preserve">One sided finish.                                                                                                                                                                                                 CUTLERY SUPERSTRUCTURE: on a structure of </w:t>
            </w:r>
            <w:proofErr w:type="spellStart"/>
            <w:r w:rsidRPr="00B41B23">
              <w:rPr>
                <w:szCs w:val="22"/>
              </w:rPr>
              <w:t>Inox</w:t>
            </w:r>
            <w:proofErr w:type="spellEnd"/>
            <w:r w:rsidRPr="00B41B23">
              <w:rPr>
                <w:szCs w:val="22"/>
              </w:rPr>
              <w:t xml:space="preserve"> polished pipes; placed on the </w:t>
            </w:r>
            <w:proofErr w:type="spellStart"/>
            <w:r w:rsidRPr="00B41B23">
              <w:rPr>
                <w:szCs w:val="22"/>
              </w:rPr>
              <w:t>neitral</w:t>
            </w:r>
            <w:proofErr w:type="spellEnd"/>
            <w:r w:rsidRPr="00B41B23">
              <w:rPr>
                <w:szCs w:val="22"/>
              </w:rPr>
              <w:t xml:space="preserve"> element in line with the superstructure line shelving unit.                                                                                                                                </w:t>
            </w:r>
          </w:p>
          <w:p w:rsidR="00086B98" w:rsidRPr="00086B98" w:rsidRDefault="00086B98" w:rsidP="0029498A">
            <w:pPr>
              <w:rPr>
                <w:szCs w:val="22"/>
              </w:rPr>
            </w:pPr>
            <w:r w:rsidRPr="00B41B23">
              <w:rPr>
                <w:szCs w:val="22"/>
              </w:rPr>
              <w:t xml:space="preserve">Three 40mm diameter pipe sliding ramp.                                                                                                                                             </w:t>
            </w:r>
            <w:proofErr w:type="spellStart"/>
            <w:r w:rsidRPr="00B41B23">
              <w:rPr>
                <w:szCs w:val="22"/>
              </w:rPr>
              <w:t>Inox</w:t>
            </w:r>
            <w:proofErr w:type="spellEnd"/>
            <w:r w:rsidRPr="00B41B23">
              <w:rPr>
                <w:szCs w:val="22"/>
              </w:rPr>
              <w:t xml:space="preserve"> front with option of mounting a substructure for the investor's mask.   </w:t>
            </w:r>
          </w:p>
        </w:tc>
        <w:tc>
          <w:tcPr>
            <w:tcW w:w="709" w:type="dxa"/>
          </w:tcPr>
          <w:p w:rsidR="006F178F" w:rsidRPr="00113BAF" w:rsidRDefault="009547A6" w:rsidP="00090BEB">
            <w:pPr>
              <w:jc w:val="center"/>
              <w:rPr>
                <w:iCs/>
              </w:rPr>
            </w:pPr>
            <w:r>
              <w:rPr>
                <w:iCs/>
              </w:rPr>
              <w:t>1</w:t>
            </w:r>
          </w:p>
        </w:tc>
        <w:tc>
          <w:tcPr>
            <w:tcW w:w="1559" w:type="dxa"/>
          </w:tcPr>
          <w:p w:rsidR="006F178F" w:rsidRPr="00113BAF" w:rsidRDefault="003E6554" w:rsidP="00090BEB">
            <w:sdt>
              <w:sdtPr>
                <w:rPr>
                  <w:snapToGrid w:val="0"/>
                  <w:highlight w:val="cyan"/>
                </w:rPr>
                <w:id w:val="8829263"/>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Yes   </w:t>
            </w:r>
            <w:sdt>
              <w:sdtPr>
                <w:rPr>
                  <w:snapToGrid w:val="0"/>
                  <w:highlight w:val="cyan"/>
                </w:rPr>
                <w:id w:val="8829264"/>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No</w:t>
            </w:r>
          </w:p>
        </w:tc>
        <w:tc>
          <w:tcPr>
            <w:tcW w:w="3118" w:type="dxa"/>
          </w:tcPr>
          <w:p w:rsidR="006F178F" w:rsidRPr="00B53231" w:rsidRDefault="006F178F" w:rsidP="00090BEB">
            <w:pPr>
              <w:rPr>
                <w:lang w:val="en-US" w:eastAsia="en-US"/>
              </w:rPr>
            </w:pPr>
          </w:p>
        </w:tc>
      </w:tr>
      <w:tr w:rsidR="006F178F" w:rsidRPr="00B53231" w:rsidTr="006F178F">
        <w:trPr>
          <w:trHeight w:val="412"/>
        </w:trPr>
        <w:tc>
          <w:tcPr>
            <w:tcW w:w="675" w:type="dxa"/>
          </w:tcPr>
          <w:p w:rsidR="006F178F" w:rsidRPr="00B53231" w:rsidRDefault="006F178F" w:rsidP="00090BEB">
            <w:pPr>
              <w:rPr>
                <w:iCs/>
                <w:highlight w:val="lightGray"/>
              </w:rPr>
            </w:pPr>
            <w:r>
              <w:rPr>
                <w:iCs/>
                <w:highlight w:val="lightGray"/>
              </w:rPr>
              <w:t>6</w:t>
            </w:r>
            <w:r w:rsidRPr="00B53231">
              <w:rPr>
                <w:iCs/>
                <w:highlight w:val="lightGray"/>
              </w:rPr>
              <w:t>.</w:t>
            </w:r>
          </w:p>
        </w:tc>
        <w:tc>
          <w:tcPr>
            <w:tcW w:w="3686" w:type="dxa"/>
            <w:vAlign w:val="center"/>
          </w:tcPr>
          <w:p w:rsidR="006F178F" w:rsidRPr="0060731F" w:rsidRDefault="006F178F" w:rsidP="006F178F">
            <w:pPr>
              <w:rPr>
                <w:b/>
                <w:szCs w:val="22"/>
              </w:rPr>
            </w:pPr>
            <w:r w:rsidRPr="0060731F">
              <w:rPr>
                <w:b/>
                <w:szCs w:val="22"/>
              </w:rPr>
              <w:t>Serving Cart</w:t>
            </w:r>
          </w:p>
          <w:p w:rsidR="00086B98" w:rsidRPr="00086B98" w:rsidRDefault="00086B98" w:rsidP="00086B98">
            <w:pPr>
              <w:rPr>
                <w:szCs w:val="22"/>
              </w:rPr>
            </w:pPr>
            <w:r w:rsidRPr="00086B98">
              <w:rPr>
                <w:szCs w:val="22"/>
              </w:rPr>
              <w:t xml:space="preserve">Dimensions </w:t>
            </w:r>
            <w:r w:rsidRPr="00B41B23">
              <w:rPr>
                <w:szCs w:val="22"/>
              </w:rPr>
              <w:t>2m x 0,8m x 0</w:t>
            </w:r>
            <w:proofErr w:type="gramStart"/>
            <w:r w:rsidRPr="00B41B23">
              <w:rPr>
                <w:szCs w:val="22"/>
              </w:rPr>
              <w:t>,6</w:t>
            </w:r>
            <w:proofErr w:type="gramEnd"/>
            <w:r w:rsidRPr="00086B98">
              <w:rPr>
                <w:szCs w:val="22"/>
              </w:rPr>
              <w:t xml:space="preserve"> </w:t>
            </w:r>
            <w:r w:rsidRPr="00B41B23">
              <w:rPr>
                <w:szCs w:val="22"/>
              </w:rPr>
              <w:t>with standard tray spacing.</w:t>
            </w:r>
          </w:p>
          <w:p w:rsidR="00086B98" w:rsidRPr="00086B98" w:rsidRDefault="00086B98" w:rsidP="00086B98">
            <w:pPr>
              <w:rPr>
                <w:szCs w:val="22"/>
              </w:rPr>
            </w:pPr>
            <w:r w:rsidRPr="00B41B23">
              <w:rPr>
                <w:szCs w:val="22"/>
              </w:rPr>
              <w:t xml:space="preserve">Cart with shelves and adequate wheels for disposal of used trays to be washed.     </w:t>
            </w:r>
          </w:p>
        </w:tc>
        <w:tc>
          <w:tcPr>
            <w:tcW w:w="709" w:type="dxa"/>
          </w:tcPr>
          <w:p w:rsidR="006F178F" w:rsidRPr="00113BAF" w:rsidRDefault="009547A6" w:rsidP="00090BEB">
            <w:pPr>
              <w:jc w:val="center"/>
              <w:rPr>
                <w:iCs/>
              </w:rPr>
            </w:pPr>
            <w:r>
              <w:rPr>
                <w:iCs/>
              </w:rPr>
              <w:t>1</w:t>
            </w:r>
          </w:p>
        </w:tc>
        <w:tc>
          <w:tcPr>
            <w:tcW w:w="1559" w:type="dxa"/>
          </w:tcPr>
          <w:p w:rsidR="006F178F" w:rsidRPr="00113BAF" w:rsidRDefault="003E6554" w:rsidP="00090BEB">
            <w:pPr>
              <w:rPr>
                <w:rFonts w:eastAsia="MS Gothic"/>
                <w:snapToGrid w:val="0"/>
                <w:highlight w:val="cyan"/>
              </w:rPr>
            </w:pPr>
            <w:sdt>
              <w:sdtPr>
                <w:rPr>
                  <w:snapToGrid w:val="0"/>
                  <w:highlight w:val="cyan"/>
                </w:rPr>
                <w:id w:val="20690678"/>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Yes   </w:t>
            </w:r>
            <w:sdt>
              <w:sdtPr>
                <w:rPr>
                  <w:snapToGrid w:val="0"/>
                  <w:highlight w:val="cyan"/>
                </w:rPr>
                <w:id w:val="20690679"/>
              </w:sdtPr>
              <w:sdtContent>
                <w:r w:rsidR="006F178F" w:rsidRPr="00113BAF">
                  <w:rPr>
                    <w:rFonts w:eastAsia="MS Gothic" w:hAnsi="Segoe UI Symbol"/>
                    <w:snapToGrid w:val="0"/>
                    <w:highlight w:val="cyan"/>
                  </w:rPr>
                  <w:t>☐</w:t>
                </w:r>
              </w:sdtContent>
            </w:sdt>
            <w:r w:rsidR="006F178F" w:rsidRPr="00113BAF">
              <w:rPr>
                <w:snapToGrid w:val="0"/>
                <w:highlight w:val="cyan"/>
              </w:rPr>
              <w:t xml:space="preserve"> No</w:t>
            </w:r>
          </w:p>
        </w:tc>
        <w:tc>
          <w:tcPr>
            <w:tcW w:w="3118" w:type="dxa"/>
          </w:tcPr>
          <w:p w:rsidR="006F178F" w:rsidRPr="00B53231" w:rsidRDefault="006F178F" w:rsidP="00090BEB">
            <w:pPr>
              <w:rPr>
                <w:lang w:val="en-US" w:eastAsia="en-US"/>
              </w:rPr>
            </w:pPr>
          </w:p>
        </w:tc>
      </w:tr>
    </w:tbl>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Default="006D1B9F" w:rsidP="006D1B9F">
      <w:pPr>
        <w:autoSpaceDE w:val="0"/>
        <w:autoSpaceDN w:val="0"/>
        <w:adjustRightInd w:val="0"/>
        <w:rPr>
          <w:b/>
          <w:bCs/>
          <w:color w:val="000000"/>
        </w:rPr>
      </w:pPr>
    </w:p>
    <w:p w:rsidR="006D1B9F" w:rsidRPr="00E64111" w:rsidRDefault="006D1B9F" w:rsidP="006D1B9F">
      <w:pPr>
        <w:autoSpaceDE w:val="0"/>
        <w:autoSpaceDN w:val="0"/>
        <w:adjustRightInd w:val="0"/>
        <w:rPr>
          <w:b/>
          <w:bCs/>
        </w:rPr>
      </w:pPr>
    </w:p>
    <w:p w:rsidR="006D1B9F" w:rsidRDefault="006D1B9F">
      <w:pPr>
        <w:rPr>
          <w:b/>
          <w:bCs/>
        </w:rPr>
      </w:pPr>
      <w:r>
        <w:rPr>
          <w:b/>
          <w:bCs/>
        </w:rPr>
        <w:br w:type="page"/>
      </w: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5210E7" w:rsidRDefault="00E5240F" w:rsidP="00A038F7">
            <w:pPr>
              <w:rPr>
                <w:rFonts w:ascii="Arial" w:hAnsi="Arial"/>
                <w:iCs/>
              </w:rPr>
            </w:pPr>
            <w:r w:rsidRPr="00FA0635">
              <w:rPr>
                <w:rFonts w:ascii="Arial" w:hAnsi="Arial"/>
                <w:iCs/>
              </w:rPr>
              <w:t xml:space="preserve">Bidder shall deliver the goods </w:t>
            </w:r>
            <w:r w:rsidR="0029498A">
              <w:rPr>
                <w:rFonts w:ascii="Arial" w:hAnsi="Arial"/>
                <w:iCs/>
              </w:rPr>
              <w:t>45</w:t>
            </w:r>
            <w:r w:rsidRPr="00FA0635">
              <w:rPr>
                <w:rFonts w:ascii="Arial" w:hAnsi="Arial"/>
                <w:iCs/>
              </w:rPr>
              <w:t xml:space="preserve"> (Forty Five) calendar days after Contract signature.</w:t>
            </w:r>
          </w:p>
          <w:p w:rsidR="00FA0635" w:rsidRPr="00FA0635" w:rsidRDefault="00FA0635" w:rsidP="00A038F7">
            <w:pPr>
              <w:rPr>
                <w:rFonts w:ascii="Arial" w:hAnsi="Arial"/>
                <w:iCs/>
                <w:highlight w:val="yellow"/>
              </w:rPr>
            </w:pPr>
          </w:p>
        </w:tc>
        <w:tc>
          <w:tcPr>
            <w:tcW w:w="2126" w:type="dxa"/>
            <w:vAlign w:val="center"/>
          </w:tcPr>
          <w:p w:rsidR="005210E7" w:rsidRPr="00FA0635" w:rsidRDefault="003E6554"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 xml:space="preserve">Delivery place and </w:t>
            </w:r>
            <w:proofErr w:type="spellStart"/>
            <w:r w:rsidRPr="00FA0635">
              <w:rPr>
                <w:rFonts w:ascii="Arial" w:hAnsi="Arial"/>
                <w:b/>
              </w:rPr>
              <w:t>Incoterms</w:t>
            </w:r>
            <w:proofErr w:type="spellEnd"/>
            <w:r w:rsidRPr="00FA0635">
              <w:rPr>
                <w:rFonts w:ascii="Arial" w:hAnsi="Arial"/>
                <w:b/>
              </w:rPr>
              <w:t xml:space="preserve"> rules</w:t>
            </w:r>
          </w:p>
        </w:tc>
        <w:tc>
          <w:tcPr>
            <w:tcW w:w="3118" w:type="dxa"/>
            <w:vAlign w:val="center"/>
          </w:tcPr>
          <w:p w:rsidR="0060731F" w:rsidRDefault="0060731F" w:rsidP="00E33B8D">
            <w:pPr>
              <w:rPr>
                <w:rFonts w:ascii="Arial" w:hAnsi="Arial"/>
                <w:lang w:eastAsia="en-US"/>
              </w:rPr>
            </w:pPr>
            <w:r w:rsidRPr="00E33B8D">
              <w:rPr>
                <w:rFonts w:ascii="Arial" w:hAnsi="Arial"/>
                <w:lang w:eastAsia="en-US"/>
              </w:rPr>
              <w:t>Net of any direct taxes, customs duties and indirect taxes and VAT.</w:t>
            </w:r>
          </w:p>
          <w:p w:rsidR="0060731F" w:rsidRDefault="0060731F" w:rsidP="00E33B8D">
            <w:pPr>
              <w:rPr>
                <w:rFonts w:ascii="Arial" w:hAnsi="Arial"/>
                <w:lang w:eastAsia="en-US"/>
              </w:rPr>
            </w:pPr>
          </w:p>
          <w:p w:rsidR="00E33B8D" w:rsidRDefault="00E33B8D" w:rsidP="00E33B8D">
            <w:pPr>
              <w:rPr>
                <w:rFonts w:ascii="Arial" w:hAnsi="Arial"/>
                <w:lang w:eastAsia="en-US"/>
              </w:rPr>
            </w:pPr>
            <w:r w:rsidRPr="00E33B8D">
              <w:rPr>
                <w:rFonts w:ascii="Arial" w:hAnsi="Arial"/>
                <w:lang w:eastAsia="en-US"/>
              </w:rPr>
              <w:t xml:space="preserve">DAP (Delivered </w:t>
            </w:r>
            <w:r w:rsidR="0060731F">
              <w:rPr>
                <w:rFonts w:ascii="Arial" w:hAnsi="Arial"/>
                <w:lang w:eastAsia="en-US"/>
              </w:rPr>
              <w:t xml:space="preserve">at Place) as per </w:t>
            </w:r>
            <w:proofErr w:type="spellStart"/>
            <w:r w:rsidR="0060731F">
              <w:rPr>
                <w:rFonts w:ascii="Arial" w:hAnsi="Arial"/>
                <w:lang w:eastAsia="en-US"/>
              </w:rPr>
              <w:t>Incoterms</w:t>
            </w:r>
            <w:proofErr w:type="spellEnd"/>
            <w:r w:rsidR="0060731F">
              <w:rPr>
                <w:rFonts w:ascii="Arial" w:hAnsi="Arial"/>
                <w:lang w:eastAsia="en-US"/>
              </w:rPr>
              <w:t xml:space="preserve"> 2010:</w:t>
            </w:r>
          </w:p>
          <w:p w:rsidR="0060731F" w:rsidRDefault="0060731F" w:rsidP="00E33B8D">
            <w:pPr>
              <w:rPr>
                <w:rFonts w:ascii="Arial" w:hAnsi="Arial"/>
                <w:lang w:eastAsia="en-US"/>
              </w:rPr>
            </w:pPr>
          </w:p>
          <w:p w:rsidR="0060731F" w:rsidRPr="0060731F" w:rsidRDefault="0060731F" w:rsidP="0060731F">
            <w:pPr>
              <w:rPr>
                <w:rFonts w:ascii="Arial" w:hAnsi="Arial"/>
                <w:lang w:eastAsia="en-US"/>
              </w:rPr>
            </w:pPr>
            <w:r w:rsidRPr="0060731F">
              <w:rPr>
                <w:rFonts w:ascii="Arial" w:hAnsi="Arial"/>
                <w:lang w:eastAsia="en-US"/>
              </w:rPr>
              <w:t>LOT 1</w:t>
            </w:r>
            <w:r>
              <w:rPr>
                <w:rFonts w:ascii="Arial" w:hAnsi="Arial"/>
                <w:lang w:eastAsia="en-US"/>
              </w:rPr>
              <w:t xml:space="preserve">: </w:t>
            </w:r>
            <w:r w:rsidRPr="0060731F">
              <w:rPr>
                <w:rFonts w:ascii="Arial" w:hAnsi="Arial"/>
                <w:lang w:eastAsia="en-US"/>
              </w:rPr>
              <w:t xml:space="preserve"> </w:t>
            </w:r>
            <w:proofErr w:type="spellStart"/>
            <w:r w:rsidRPr="0060731F">
              <w:rPr>
                <w:rFonts w:ascii="Arial" w:hAnsi="Arial"/>
                <w:lang w:eastAsia="en-US"/>
              </w:rPr>
              <w:t>Sjenica</w:t>
            </w:r>
            <w:proofErr w:type="spellEnd"/>
          </w:p>
          <w:p w:rsidR="0060731F" w:rsidRPr="0060731F" w:rsidRDefault="0060731F" w:rsidP="0060731F">
            <w:pPr>
              <w:rPr>
                <w:rFonts w:ascii="Arial" w:hAnsi="Arial"/>
                <w:lang w:eastAsia="en-US"/>
              </w:rPr>
            </w:pPr>
            <w:r w:rsidRPr="0060731F">
              <w:rPr>
                <w:rFonts w:ascii="Arial" w:hAnsi="Arial"/>
                <w:lang w:eastAsia="en-US"/>
              </w:rPr>
              <w:t>LOT 2</w:t>
            </w:r>
            <w:r>
              <w:rPr>
                <w:rFonts w:ascii="Arial" w:hAnsi="Arial"/>
                <w:lang w:eastAsia="en-US"/>
              </w:rPr>
              <w:t xml:space="preserve">: </w:t>
            </w:r>
            <w:r w:rsidRPr="0060731F">
              <w:rPr>
                <w:rFonts w:ascii="Arial" w:hAnsi="Arial"/>
                <w:lang w:eastAsia="en-US"/>
              </w:rPr>
              <w:t xml:space="preserve"> Vranje </w:t>
            </w:r>
          </w:p>
          <w:p w:rsidR="0060731F" w:rsidRPr="0060731F" w:rsidRDefault="0060731F" w:rsidP="0060731F">
            <w:pPr>
              <w:rPr>
                <w:rFonts w:ascii="Arial" w:hAnsi="Arial"/>
                <w:lang w:eastAsia="en-US"/>
              </w:rPr>
            </w:pPr>
            <w:r w:rsidRPr="0060731F">
              <w:rPr>
                <w:rFonts w:ascii="Arial" w:hAnsi="Arial"/>
                <w:lang w:eastAsia="en-US"/>
              </w:rPr>
              <w:t>LOT 3</w:t>
            </w:r>
            <w:r>
              <w:rPr>
                <w:rFonts w:ascii="Arial" w:hAnsi="Arial"/>
                <w:lang w:eastAsia="en-US"/>
              </w:rPr>
              <w:t xml:space="preserve">: </w:t>
            </w:r>
            <w:r w:rsidRPr="0060731F">
              <w:rPr>
                <w:rFonts w:ascii="Arial" w:hAnsi="Arial"/>
                <w:lang w:eastAsia="en-US"/>
              </w:rPr>
              <w:t xml:space="preserve"> Novi </w:t>
            </w:r>
            <w:proofErr w:type="spellStart"/>
            <w:r w:rsidRPr="0060731F">
              <w:rPr>
                <w:rFonts w:ascii="Arial" w:hAnsi="Arial"/>
                <w:lang w:eastAsia="en-US"/>
              </w:rPr>
              <w:t>Pazar</w:t>
            </w:r>
            <w:proofErr w:type="spellEnd"/>
          </w:p>
          <w:p w:rsidR="00E33B8D" w:rsidRPr="00E33B8D" w:rsidRDefault="00E33B8D" w:rsidP="00E33B8D">
            <w:pPr>
              <w:rPr>
                <w:rFonts w:ascii="Arial" w:hAnsi="Arial"/>
                <w:lang w:eastAsia="en-US"/>
              </w:rPr>
            </w:pPr>
          </w:p>
          <w:p w:rsidR="00E33B8D" w:rsidRPr="00086B98" w:rsidRDefault="001C26E9" w:rsidP="00E33B8D">
            <w:pPr>
              <w:rPr>
                <w:rFonts w:ascii="Arial" w:hAnsi="Arial"/>
                <w:lang w:eastAsia="en-US"/>
              </w:rPr>
            </w:pPr>
            <w:r w:rsidRPr="00086B98">
              <w:rPr>
                <w:rFonts w:ascii="Arial" w:hAnsi="Arial"/>
                <w:lang w:eastAsia="en-US"/>
              </w:rPr>
              <w:t>Delivery, o</w:t>
            </w:r>
            <w:r w:rsidR="00E33B8D" w:rsidRPr="00086B98">
              <w:rPr>
                <w:rFonts w:ascii="Arial" w:hAnsi="Arial"/>
                <w:lang w:eastAsia="en-US"/>
              </w:rPr>
              <w:t xml:space="preserve">ffload, assembly and installation of the equipment on the beneficiaries’ premises are included in the price. </w:t>
            </w:r>
          </w:p>
          <w:p w:rsidR="00A038F7" w:rsidRPr="00FA0635" w:rsidRDefault="00A038F7" w:rsidP="00E33B8D">
            <w:pPr>
              <w:rPr>
                <w:rFonts w:ascii="Arial" w:hAnsi="Arial"/>
                <w:highlight w:val="yellow"/>
              </w:rPr>
            </w:pPr>
          </w:p>
        </w:tc>
        <w:tc>
          <w:tcPr>
            <w:tcW w:w="2126" w:type="dxa"/>
            <w:vAlign w:val="center"/>
          </w:tcPr>
          <w:p w:rsidR="00A038F7" w:rsidRPr="00FA0635" w:rsidRDefault="003E6554"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Default="00E5240F" w:rsidP="007B7452">
            <w:pPr>
              <w:rPr>
                <w:rFonts w:ascii="Arial" w:hAnsi="Arial"/>
                <w:lang w:eastAsia="en-US"/>
              </w:rPr>
            </w:pPr>
            <w:r w:rsidRPr="00FA0635">
              <w:rPr>
                <w:rFonts w:ascii="Arial" w:hAnsi="Arial"/>
                <w:lang w:eastAsia="en-US"/>
              </w:rPr>
              <w:t xml:space="preserve">The exact address the goods should be delivered </w:t>
            </w:r>
            <w:r w:rsidR="0060731F">
              <w:rPr>
                <w:rFonts w:ascii="Arial" w:hAnsi="Arial"/>
                <w:lang w:eastAsia="en-US"/>
              </w:rPr>
              <w:t xml:space="preserve">at </w:t>
            </w:r>
            <w:r w:rsidRPr="00FA0635">
              <w:rPr>
                <w:rFonts w:ascii="Arial" w:hAnsi="Arial"/>
                <w:lang w:eastAsia="en-US"/>
              </w:rPr>
              <w:t>and offloaded to, as well as all other relevant details, will be available upon contract signature.</w:t>
            </w:r>
          </w:p>
          <w:p w:rsidR="0060731F" w:rsidRPr="00FA0635" w:rsidRDefault="0060731F" w:rsidP="007B7452">
            <w:pPr>
              <w:rPr>
                <w:rFonts w:ascii="Arial" w:hAnsi="Arial"/>
                <w:lang w:eastAsia="en-US"/>
              </w:rPr>
            </w:pPr>
          </w:p>
        </w:tc>
        <w:tc>
          <w:tcPr>
            <w:tcW w:w="2126" w:type="dxa"/>
            <w:vAlign w:val="center"/>
          </w:tcPr>
          <w:p w:rsidR="00A038F7" w:rsidRPr="00FA0635" w:rsidRDefault="003E6554"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FA0635"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goods and associated services specified above, provided this does not exceed +/- 20%, without any change in the unit prices or other terms and conditions of the RFQ.</w:t>
            </w:r>
          </w:p>
          <w:p w:rsidR="0060731F" w:rsidRPr="0060731F" w:rsidRDefault="0060731F" w:rsidP="0060731F">
            <w:pPr>
              <w:rPr>
                <w:rFonts w:ascii="Arial" w:hAnsi="Arial"/>
                <w:lang w:eastAsia="en-US"/>
              </w:rPr>
            </w:pPr>
          </w:p>
        </w:tc>
        <w:tc>
          <w:tcPr>
            <w:tcW w:w="2126" w:type="dxa"/>
            <w:vAlign w:val="center"/>
          </w:tcPr>
          <w:p w:rsidR="005210E7" w:rsidRPr="00FA0635" w:rsidRDefault="003E6554"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Pr="00E64111" w:rsidRDefault="00E5240F" w:rsidP="00563018">
      <w:pPr>
        <w:rPr>
          <w:iCs/>
        </w:rPr>
      </w:pPr>
      <w:r w:rsidRPr="00E5240F">
        <w:rPr>
          <w:iCs/>
        </w:rPr>
        <w:t xml:space="preserve">The offered goods and related services (if applicable) are in accordance with the required specifications and requirements specified in </w:t>
      </w:r>
      <w:r w:rsidRPr="00E5240F">
        <w:rPr>
          <w:b/>
          <w:iCs/>
        </w:rPr>
        <w:t>Section III: Schedule of Requirements</w:t>
      </w:r>
      <w:r w:rsidRPr="00E5240F">
        <w:rPr>
          <w:iCs/>
        </w:rPr>
        <w:t>.</w:t>
      </w:r>
    </w:p>
    <w:p w:rsidR="00563018" w:rsidRPr="00E64111" w:rsidRDefault="00563018" w:rsidP="00563018">
      <w:pPr>
        <w:ind w:right="-34"/>
        <w:contextualSpacing/>
        <w:jc w:val="both"/>
        <w:rPr>
          <w:color w:val="000000"/>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1CEE" w15:done="0"/>
  <w15:commentEx w15:paraId="2C1FAAE3" w15:done="0"/>
  <w15:commentEx w15:paraId="55EB8DC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8A4" w:rsidRDefault="00EA08A4">
      <w:r>
        <w:separator/>
      </w:r>
    </w:p>
  </w:endnote>
  <w:endnote w:type="continuationSeparator" w:id="0">
    <w:p w:rsidR="00EA08A4" w:rsidRDefault="00EA08A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EA08A4" w:rsidRPr="00933BF0" w:rsidTr="0059057B">
      <w:tc>
        <w:tcPr>
          <w:tcW w:w="4596" w:type="dxa"/>
        </w:tcPr>
        <w:p w:rsidR="00EA08A4" w:rsidRPr="00933BF0" w:rsidRDefault="00EA08A4"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44475" cy="144000"/>
                        </a:xfrm>
                        <a:prstGeom prst="rect">
                          <a:avLst/>
                        </a:prstGeom>
                      </pic:spPr>
                    </pic:pic>
                  </a:graphicData>
                </a:graphic>
              </wp:inline>
            </w:drawing>
          </w:r>
        </w:p>
      </w:tc>
      <w:tc>
        <w:tcPr>
          <w:tcW w:w="5293" w:type="dxa"/>
        </w:tcPr>
        <w:p w:rsidR="00EA08A4" w:rsidRPr="00933BF0" w:rsidRDefault="003E6554" w:rsidP="0059057B">
          <w:pPr>
            <w:pStyle w:val="Footer"/>
            <w:jc w:val="right"/>
            <w:rPr>
              <w:rFonts w:ascii="Arial" w:hAnsi="Arial"/>
              <w:sz w:val="18"/>
              <w:szCs w:val="18"/>
            </w:rPr>
          </w:pPr>
          <w:r w:rsidRPr="00933BF0">
            <w:rPr>
              <w:sz w:val="18"/>
              <w:szCs w:val="18"/>
            </w:rPr>
            <w:fldChar w:fldCharType="begin"/>
          </w:r>
          <w:r w:rsidR="00EA08A4" w:rsidRPr="00933BF0">
            <w:rPr>
              <w:rFonts w:ascii="Arial" w:hAnsi="Arial"/>
              <w:sz w:val="18"/>
              <w:szCs w:val="18"/>
            </w:rPr>
            <w:instrText xml:space="preserve"> PAGE   \* MERGEFORMAT </w:instrText>
          </w:r>
          <w:r w:rsidRPr="00933BF0">
            <w:rPr>
              <w:sz w:val="18"/>
              <w:szCs w:val="18"/>
            </w:rPr>
            <w:fldChar w:fldCharType="separate"/>
          </w:r>
          <w:r w:rsidR="009547A6">
            <w:rPr>
              <w:rFonts w:ascii="Arial" w:hAnsi="Arial"/>
              <w:noProof/>
              <w:sz w:val="18"/>
              <w:szCs w:val="18"/>
            </w:rPr>
            <w:t>11</w:t>
          </w:r>
          <w:r w:rsidRPr="00933BF0">
            <w:rPr>
              <w:sz w:val="18"/>
              <w:szCs w:val="18"/>
            </w:rPr>
            <w:fldChar w:fldCharType="end"/>
          </w:r>
        </w:p>
      </w:tc>
    </w:tr>
  </w:tbl>
  <w:p w:rsidR="00EA08A4" w:rsidRDefault="00EA08A4"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8A4" w:rsidRDefault="00EA08A4">
      <w:r>
        <w:separator/>
      </w:r>
    </w:p>
  </w:footnote>
  <w:footnote w:type="continuationSeparator" w:id="0">
    <w:p w:rsidR="00EA08A4" w:rsidRDefault="00EA0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EA08A4" w:rsidRPr="00B22AB4" w:rsidTr="0059057B">
      <w:tc>
        <w:tcPr>
          <w:tcW w:w="9889" w:type="dxa"/>
        </w:tcPr>
        <w:p w:rsidR="00EA08A4" w:rsidRPr="00933BF0" w:rsidRDefault="00EA08A4" w:rsidP="009A0777">
          <w:pPr>
            <w:pStyle w:val="Footer"/>
            <w:jc w:val="right"/>
            <w:rPr>
              <w:rFonts w:ascii="Arial" w:hAnsi="Arial"/>
              <w:sz w:val="18"/>
              <w:szCs w:val="18"/>
            </w:rPr>
          </w:pPr>
          <w:r>
            <w:rPr>
              <w:rFonts w:ascii="Arial" w:hAnsi="Arial"/>
              <w:sz w:val="18"/>
              <w:szCs w:val="18"/>
            </w:rPr>
            <w:t>RFQ Ref No: UNOPS-EP-2016-G-024</w:t>
          </w:r>
        </w:p>
      </w:tc>
    </w:tr>
  </w:tbl>
  <w:p w:rsidR="00EA08A4" w:rsidRDefault="00EA08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8A4" w:rsidRDefault="00EA08A4">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FA36B4"/>
    <w:multiLevelType w:val="hybridMultilevel"/>
    <w:tmpl w:val="975C19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E2712"/>
    <w:multiLevelType w:val="hybridMultilevel"/>
    <w:tmpl w:val="286E7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7014FAD"/>
    <w:multiLevelType w:val="hybridMultilevel"/>
    <w:tmpl w:val="D128A37C"/>
    <w:lvl w:ilvl="0" w:tplc="5818EFF4">
      <w:start w:val="1"/>
      <w:numFmt w:val="lowerRoman"/>
      <w:lvlText w:val="(%1)"/>
      <w:lvlJc w:val="left"/>
      <w:pPr>
        <w:ind w:left="1080" w:hanging="720"/>
      </w:pPr>
      <w:rPr>
        <w:rFonts w:hint="default"/>
        <w:b w:val="0"/>
        <w:i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7">
    <w:nsid w:val="075E5E04"/>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11F10694"/>
    <w:multiLevelType w:val="hybridMultilevel"/>
    <w:tmpl w:val="DF148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0E5DB7"/>
    <w:multiLevelType w:val="hybridMultilevel"/>
    <w:tmpl w:val="4FD2980E"/>
    <w:lvl w:ilvl="0" w:tplc="0E40FD4E">
      <w:start w:val="1"/>
      <w:numFmt w:val="decimal"/>
      <w:lvlText w:val="%1."/>
      <w:lvlJc w:val="left"/>
      <w:pPr>
        <w:ind w:left="360" w:hanging="360"/>
      </w:pPr>
      <w:rPr>
        <w:rFonts w:ascii="Arial" w:hAnsi="Arial" w:cs="Aria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A27079B"/>
    <w:multiLevelType w:val="hybridMultilevel"/>
    <w:tmpl w:val="E49613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C77611"/>
    <w:multiLevelType w:val="hybridMultilevel"/>
    <w:tmpl w:val="55F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B30328"/>
    <w:multiLevelType w:val="hybridMultilevel"/>
    <w:tmpl w:val="7B2A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2A22F6A"/>
    <w:multiLevelType w:val="hybridMultilevel"/>
    <w:tmpl w:val="9D74D96E"/>
    <w:lvl w:ilvl="0" w:tplc="0E40FD4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57B6837"/>
    <w:multiLevelType w:val="hybridMultilevel"/>
    <w:tmpl w:val="95185BDC"/>
    <w:lvl w:ilvl="0" w:tplc="08090001">
      <w:start w:val="1"/>
      <w:numFmt w:val="bullet"/>
      <w:lvlText w:val=""/>
      <w:lvlJc w:val="left"/>
      <w:pPr>
        <w:ind w:left="360" w:hanging="360"/>
      </w:pPr>
      <w:rPr>
        <w:rFonts w:ascii="Symbol" w:hAnsi="Symbol"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D5C327F"/>
    <w:multiLevelType w:val="hybridMultilevel"/>
    <w:tmpl w:val="053C2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5">
    <w:nsid w:val="3FC4780F"/>
    <w:multiLevelType w:val="hybridMultilevel"/>
    <w:tmpl w:val="C9EAA5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411511CC"/>
    <w:multiLevelType w:val="hybridMultilevel"/>
    <w:tmpl w:val="E13EA6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941495"/>
    <w:multiLevelType w:val="hybridMultilevel"/>
    <w:tmpl w:val="9B8E43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6B5B10"/>
    <w:multiLevelType w:val="hybridMultilevel"/>
    <w:tmpl w:val="701A2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86136D"/>
    <w:multiLevelType w:val="hybridMultilevel"/>
    <w:tmpl w:val="6244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D295F59"/>
    <w:multiLevelType w:val="hybridMultilevel"/>
    <w:tmpl w:val="5A0CF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B13828"/>
    <w:multiLevelType w:val="hybridMultilevel"/>
    <w:tmpl w:val="FB94E3BE"/>
    <w:lvl w:ilvl="0" w:tplc="08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54AF730E"/>
    <w:multiLevelType w:val="hybridMultilevel"/>
    <w:tmpl w:val="5D40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6">
    <w:nsid w:val="58AD388B"/>
    <w:multiLevelType w:val="hybridMultilevel"/>
    <w:tmpl w:val="C19C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5D1926"/>
    <w:multiLevelType w:val="hybridMultilevel"/>
    <w:tmpl w:val="F5161476"/>
    <w:lvl w:ilvl="0" w:tplc="08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8">
    <w:nsid w:val="5BE10C81"/>
    <w:multiLevelType w:val="hybridMultilevel"/>
    <w:tmpl w:val="B6DA57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5DB54539"/>
    <w:multiLevelType w:val="hybridMultilevel"/>
    <w:tmpl w:val="BE2AE1E0"/>
    <w:lvl w:ilvl="0" w:tplc="B272328E">
      <w:numFmt w:val="bullet"/>
      <w:lvlText w:val="-"/>
      <w:lvlJc w:val="left"/>
      <w:pPr>
        <w:ind w:left="720" w:hanging="360"/>
      </w:pPr>
      <w:rPr>
        <w:rFonts w:ascii="Arial" w:eastAsia="Arial Unicode M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84744B"/>
    <w:multiLevelType w:val="hybridMultilevel"/>
    <w:tmpl w:val="DB780D26"/>
    <w:lvl w:ilvl="0" w:tplc="B272328E">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68920617"/>
    <w:multiLevelType w:val="hybridMultilevel"/>
    <w:tmpl w:val="99587186"/>
    <w:lvl w:ilvl="0" w:tplc="B272328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0127F0"/>
    <w:multiLevelType w:val="hybridMultilevel"/>
    <w:tmpl w:val="B5F63B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nsid w:val="74640157"/>
    <w:multiLevelType w:val="hybridMultilevel"/>
    <w:tmpl w:val="9468D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4E07D47"/>
    <w:multiLevelType w:val="hybridMultilevel"/>
    <w:tmpl w:val="AC80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B5713C6"/>
    <w:multiLevelType w:val="hybridMultilevel"/>
    <w:tmpl w:val="2FD45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3"/>
  </w:num>
  <w:num w:numId="4">
    <w:abstractNumId w:val="14"/>
  </w:num>
  <w:num w:numId="5">
    <w:abstractNumId w:val="9"/>
  </w:num>
  <w:num w:numId="6">
    <w:abstractNumId w:val="5"/>
  </w:num>
  <w:num w:numId="7">
    <w:abstractNumId w:val="8"/>
  </w:num>
  <w:num w:numId="8">
    <w:abstractNumId w:val="18"/>
  </w:num>
  <w:num w:numId="9">
    <w:abstractNumId w:val="35"/>
  </w:num>
  <w:num w:numId="10">
    <w:abstractNumId w:val="33"/>
  </w:num>
  <w:num w:numId="11">
    <w:abstractNumId w:val="20"/>
  </w:num>
  <w:num w:numId="12">
    <w:abstractNumId w:val="6"/>
  </w:num>
  <w:num w:numId="13">
    <w:abstractNumId w:val="10"/>
  </w:num>
  <w:num w:numId="14">
    <w:abstractNumId w:val="24"/>
  </w:num>
  <w:num w:numId="15">
    <w:abstractNumId w:val="1"/>
  </w:num>
  <w:num w:numId="16">
    <w:abstractNumId w:val="32"/>
  </w:num>
  <w:num w:numId="17">
    <w:abstractNumId w:val="4"/>
  </w:num>
  <w:num w:numId="18">
    <w:abstractNumId w:val="36"/>
  </w:num>
  <w:num w:numId="19">
    <w:abstractNumId w:val="34"/>
  </w:num>
  <w:num w:numId="20">
    <w:abstractNumId w:val="48"/>
  </w:num>
  <w:num w:numId="21">
    <w:abstractNumId w:val="45"/>
  </w:num>
  <w:num w:numId="22">
    <w:abstractNumId w:val="47"/>
  </w:num>
  <w:num w:numId="23">
    <w:abstractNumId w:val="26"/>
  </w:num>
  <w:num w:numId="24">
    <w:abstractNumId w:val="2"/>
  </w:num>
  <w:num w:numId="25">
    <w:abstractNumId w:val="11"/>
  </w:num>
  <w:num w:numId="26">
    <w:abstractNumId w:val="23"/>
  </w:num>
  <w:num w:numId="27">
    <w:abstractNumId w:val="31"/>
  </w:num>
  <w:num w:numId="28">
    <w:abstractNumId w:val="7"/>
  </w:num>
  <w:num w:numId="29">
    <w:abstractNumId w:val="21"/>
  </w:num>
  <w:num w:numId="30">
    <w:abstractNumId w:val="13"/>
  </w:num>
  <w:num w:numId="31">
    <w:abstractNumId w:val="19"/>
  </w:num>
  <w:num w:numId="32">
    <w:abstractNumId w:val="40"/>
  </w:num>
  <w:num w:numId="33">
    <w:abstractNumId w:val="28"/>
  </w:num>
  <w:num w:numId="34">
    <w:abstractNumId w:val="25"/>
  </w:num>
  <w:num w:numId="35">
    <w:abstractNumId w:val="22"/>
  </w:num>
  <w:num w:numId="36">
    <w:abstractNumId w:val="12"/>
  </w:num>
  <w:num w:numId="37">
    <w:abstractNumId w:val="44"/>
  </w:num>
  <w:num w:numId="38">
    <w:abstractNumId w:val="38"/>
  </w:num>
  <w:num w:numId="39">
    <w:abstractNumId w:val="29"/>
  </w:num>
  <w:num w:numId="40">
    <w:abstractNumId w:val="30"/>
  </w:num>
  <w:num w:numId="41">
    <w:abstractNumId w:val="43"/>
  </w:num>
  <w:num w:numId="42">
    <w:abstractNumId w:val="27"/>
  </w:num>
  <w:num w:numId="43">
    <w:abstractNumId w:val="41"/>
  </w:num>
  <w:num w:numId="44">
    <w:abstractNumId w:val="16"/>
  </w:num>
  <w:num w:numId="45">
    <w:abstractNumId w:val="15"/>
  </w:num>
  <w:num w:numId="46">
    <w:abstractNumId w:val="42"/>
  </w:num>
  <w:num w:numId="47">
    <w:abstractNumId w:val="39"/>
  </w:num>
  <w:num w:numId="48">
    <w:abstractNumId w:val="37"/>
  </w:num>
  <w:num w:numId="49">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701"/>
  <w:defaultTabStop w:val="720"/>
  <w:hyphenationZone w:val="425"/>
  <w:characterSpacingControl w:val="doNotCompress"/>
  <w:hdrShapeDefaults>
    <o:shapedefaults v:ext="edit" spidmax="90113"/>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21E1"/>
    <w:rsid w:val="0004272F"/>
    <w:rsid w:val="00043DD7"/>
    <w:rsid w:val="000449DC"/>
    <w:rsid w:val="00050C3C"/>
    <w:rsid w:val="000531B0"/>
    <w:rsid w:val="00053645"/>
    <w:rsid w:val="00055D53"/>
    <w:rsid w:val="00061742"/>
    <w:rsid w:val="00062497"/>
    <w:rsid w:val="00062600"/>
    <w:rsid w:val="00064369"/>
    <w:rsid w:val="00066007"/>
    <w:rsid w:val="00071D01"/>
    <w:rsid w:val="0007252B"/>
    <w:rsid w:val="000744D5"/>
    <w:rsid w:val="00081ED2"/>
    <w:rsid w:val="000827F2"/>
    <w:rsid w:val="00083532"/>
    <w:rsid w:val="00084C37"/>
    <w:rsid w:val="00086566"/>
    <w:rsid w:val="00086AFF"/>
    <w:rsid w:val="00086B98"/>
    <w:rsid w:val="00090BEB"/>
    <w:rsid w:val="00091F86"/>
    <w:rsid w:val="00093411"/>
    <w:rsid w:val="0009685D"/>
    <w:rsid w:val="000A0ED2"/>
    <w:rsid w:val="000A1B91"/>
    <w:rsid w:val="000A21C7"/>
    <w:rsid w:val="000A3A00"/>
    <w:rsid w:val="000A445C"/>
    <w:rsid w:val="000B06E6"/>
    <w:rsid w:val="000B391F"/>
    <w:rsid w:val="000B45FD"/>
    <w:rsid w:val="000B70CE"/>
    <w:rsid w:val="000B7F1C"/>
    <w:rsid w:val="000B7FC9"/>
    <w:rsid w:val="000C0397"/>
    <w:rsid w:val="000C133F"/>
    <w:rsid w:val="000C1383"/>
    <w:rsid w:val="000C2F23"/>
    <w:rsid w:val="000C2F41"/>
    <w:rsid w:val="000C3511"/>
    <w:rsid w:val="000C36A0"/>
    <w:rsid w:val="000C4974"/>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A83"/>
    <w:rsid w:val="00121F4D"/>
    <w:rsid w:val="001222B3"/>
    <w:rsid w:val="0012396E"/>
    <w:rsid w:val="00124595"/>
    <w:rsid w:val="001251A1"/>
    <w:rsid w:val="001256C4"/>
    <w:rsid w:val="00134ECC"/>
    <w:rsid w:val="0013535C"/>
    <w:rsid w:val="001362A6"/>
    <w:rsid w:val="0013757D"/>
    <w:rsid w:val="001432F3"/>
    <w:rsid w:val="00143C46"/>
    <w:rsid w:val="001443FE"/>
    <w:rsid w:val="00144E0D"/>
    <w:rsid w:val="00146E01"/>
    <w:rsid w:val="001471D7"/>
    <w:rsid w:val="00151C8A"/>
    <w:rsid w:val="00152917"/>
    <w:rsid w:val="00152FB8"/>
    <w:rsid w:val="001540B1"/>
    <w:rsid w:val="00154675"/>
    <w:rsid w:val="00154E8D"/>
    <w:rsid w:val="00155C7A"/>
    <w:rsid w:val="00156A2C"/>
    <w:rsid w:val="00162E0E"/>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1C21"/>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5642"/>
    <w:rsid w:val="001E5A2F"/>
    <w:rsid w:val="001E6DEB"/>
    <w:rsid w:val="001E7AF7"/>
    <w:rsid w:val="001F0A7B"/>
    <w:rsid w:val="001F3172"/>
    <w:rsid w:val="001F4EEC"/>
    <w:rsid w:val="001F5F2D"/>
    <w:rsid w:val="001F745A"/>
    <w:rsid w:val="001F7CAF"/>
    <w:rsid w:val="002027D2"/>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BC6"/>
    <w:rsid w:val="002B6FA6"/>
    <w:rsid w:val="002C4E58"/>
    <w:rsid w:val="002C51B9"/>
    <w:rsid w:val="002C6088"/>
    <w:rsid w:val="002C6FC8"/>
    <w:rsid w:val="002C7A40"/>
    <w:rsid w:val="002D0173"/>
    <w:rsid w:val="002D0EC5"/>
    <w:rsid w:val="002D3C1B"/>
    <w:rsid w:val="002D3DFD"/>
    <w:rsid w:val="002D6009"/>
    <w:rsid w:val="002D77B4"/>
    <w:rsid w:val="002E06E8"/>
    <w:rsid w:val="002E15FE"/>
    <w:rsid w:val="002E1C8F"/>
    <w:rsid w:val="002E41D3"/>
    <w:rsid w:val="002E5449"/>
    <w:rsid w:val="002E63ED"/>
    <w:rsid w:val="002E7637"/>
    <w:rsid w:val="002E7A06"/>
    <w:rsid w:val="002F0BD1"/>
    <w:rsid w:val="002F124D"/>
    <w:rsid w:val="002F20EE"/>
    <w:rsid w:val="002F4DF7"/>
    <w:rsid w:val="002F52E5"/>
    <w:rsid w:val="002F6C59"/>
    <w:rsid w:val="00306699"/>
    <w:rsid w:val="00306D31"/>
    <w:rsid w:val="00306DC7"/>
    <w:rsid w:val="00307F40"/>
    <w:rsid w:val="00310AF1"/>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2562"/>
    <w:rsid w:val="003E6554"/>
    <w:rsid w:val="003E672B"/>
    <w:rsid w:val="003F09F4"/>
    <w:rsid w:val="003F0F5C"/>
    <w:rsid w:val="003F447F"/>
    <w:rsid w:val="003F5251"/>
    <w:rsid w:val="00400EEC"/>
    <w:rsid w:val="0040197F"/>
    <w:rsid w:val="00402641"/>
    <w:rsid w:val="00402A10"/>
    <w:rsid w:val="00406C46"/>
    <w:rsid w:val="00410650"/>
    <w:rsid w:val="004112DF"/>
    <w:rsid w:val="00411A49"/>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776F"/>
    <w:rsid w:val="004A01F4"/>
    <w:rsid w:val="004A0DBB"/>
    <w:rsid w:val="004A3938"/>
    <w:rsid w:val="004A4180"/>
    <w:rsid w:val="004A4C15"/>
    <w:rsid w:val="004A5A51"/>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6B6F"/>
    <w:rsid w:val="00536CF9"/>
    <w:rsid w:val="00536E28"/>
    <w:rsid w:val="0053719F"/>
    <w:rsid w:val="005402C8"/>
    <w:rsid w:val="005422F8"/>
    <w:rsid w:val="005428A6"/>
    <w:rsid w:val="00544BBA"/>
    <w:rsid w:val="0054556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7981"/>
    <w:rsid w:val="00577E90"/>
    <w:rsid w:val="00581AB3"/>
    <w:rsid w:val="00582135"/>
    <w:rsid w:val="00582AA3"/>
    <w:rsid w:val="00583793"/>
    <w:rsid w:val="005855C7"/>
    <w:rsid w:val="0059057B"/>
    <w:rsid w:val="00592F5F"/>
    <w:rsid w:val="005955DC"/>
    <w:rsid w:val="005959D7"/>
    <w:rsid w:val="00596CC7"/>
    <w:rsid w:val="005A070D"/>
    <w:rsid w:val="005A411C"/>
    <w:rsid w:val="005B0D57"/>
    <w:rsid w:val="005B2BF6"/>
    <w:rsid w:val="005B2EB5"/>
    <w:rsid w:val="005B55A1"/>
    <w:rsid w:val="005B55A4"/>
    <w:rsid w:val="005C0740"/>
    <w:rsid w:val="005C39C1"/>
    <w:rsid w:val="005C55B0"/>
    <w:rsid w:val="005C5CEE"/>
    <w:rsid w:val="005C6535"/>
    <w:rsid w:val="005C6702"/>
    <w:rsid w:val="005D0A96"/>
    <w:rsid w:val="005D2C2E"/>
    <w:rsid w:val="005D2DF7"/>
    <w:rsid w:val="005D4803"/>
    <w:rsid w:val="005D4DB3"/>
    <w:rsid w:val="005D6E37"/>
    <w:rsid w:val="005E0990"/>
    <w:rsid w:val="005E3691"/>
    <w:rsid w:val="005E3FED"/>
    <w:rsid w:val="005E53AD"/>
    <w:rsid w:val="005E577A"/>
    <w:rsid w:val="005E5B6E"/>
    <w:rsid w:val="005F009A"/>
    <w:rsid w:val="005F4789"/>
    <w:rsid w:val="005F5566"/>
    <w:rsid w:val="005F7E74"/>
    <w:rsid w:val="00601ECF"/>
    <w:rsid w:val="00602FC8"/>
    <w:rsid w:val="0060479A"/>
    <w:rsid w:val="00606A19"/>
    <w:rsid w:val="0060731F"/>
    <w:rsid w:val="00611327"/>
    <w:rsid w:val="00612079"/>
    <w:rsid w:val="006138BE"/>
    <w:rsid w:val="00614466"/>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6505"/>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1270"/>
    <w:rsid w:val="006B15BE"/>
    <w:rsid w:val="006B1F2C"/>
    <w:rsid w:val="006B2472"/>
    <w:rsid w:val="006C1996"/>
    <w:rsid w:val="006C25BE"/>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702F49"/>
    <w:rsid w:val="00703C9E"/>
    <w:rsid w:val="00704A22"/>
    <w:rsid w:val="00707C86"/>
    <w:rsid w:val="0071459D"/>
    <w:rsid w:val="00714799"/>
    <w:rsid w:val="00715589"/>
    <w:rsid w:val="00715C57"/>
    <w:rsid w:val="0072296E"/>
    <w:rsid w:val="00724FAD"/>
    <w:rsid w:val="00725AE6"/>
    <w:rsid w:val="00725FFF"/>
    <w:rsid w:val="00726337"/>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B7E"/>
    <w:rsid w:val="007A3E9C"/>
    <w:rsid w:val="007A481D"/>
    <w:rsid w:val="007A543B"/>
    <w:rsid w:val="007A6184"/>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62CF0"/>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7158"/>
    <w:rsid w:val="008D0662"/>
    <w:rsid w:val="008D60B3"/>
    <w:rsid w:val="008D67E0"/>
    <w:rsid w:val="008D756B"/>
    <w:rsid w:val="008E1929"/>
    <w:rsid w:val="008E2358"/>
    <w:rsid w:val="008E2BCC"/>
    <w:rsid w:val="008E472A"/>
    <w:rsid w:val="008E7295"/>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5080D"/>
    <w:rsid w:val="00950A60"/>
    <w:rsid w:val="00950AD6"/>
    <w:rsid w:val="009516BF"/>
    <w:rsid w:val="009547A6"/>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746"/>
    <w:rsid w:val="00986891"/>
    <w:rsid w:val="00987735"/>
    <w:rsid w:val="0099043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104A"/>
    <w:rsid w:val="009B2411"/>
    <w:rsid w:val="009B29AD"/>
    <w:rsid w:val="009B2F9D"/>
    <w:rsid w:val="009B5A73"/>
    <w:rsid w:val="009B646F"/>
    <w:rsid w:val="009B7341"/>
    <w:rsid w:val="009B7453"/>
    <w:rsid w:val="009B7ABF"/>
    <w:rsid w:val="009C2018"/>
    <w:rsid w:val="009C2AEB"/>
    <w:rsid w:val="009C2E18"/>
    <w:rsid w:val="009C3E98"/>
    <w:rsid w:val="009C46F1"/>
    <w:rsid w:val="009C4D34"/>
    <w:rsid w:val="009C4D3B"/>
    <w:rsid w:val="009C7823"/>
    <w:rsid w:val="009D1D07"/>
    <w:rsid w:val="009D54B8"/>
    <w:rsid w:val="009E0563"/>
    <w:rsid w:val="009E133B"/>
    <w:rsid w:val="009E5D9C"/>
    <w:rsid w:val="009E60CF"/>
    <w:rsid w:val="009F0728"/>
    <w:rsid w:val="009F14FA"/>
    <w:rsid w:val="009F31FB"/>
    <w:rsid w:val="009F415D"/>
    <w:rsid w:val="009F471C"/>
    <w:rsid w:val="009F5C98"/>
    <w:rsid w:val="00A00F58"/>
    <w:rsid w:val="00A01348"/>
    <w:rsid w:val="00A0269F"/>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711C"/>
    <w:rsid w:val="00A37F95"/>
    <w:rsid w:val="00A4018D"/>
    <w:rsid w:val="00A42B08"/>
    <w:rsid w:val="00A43243"/>
    <w:rsid w:val="00A4444D"/>
    <w:rsid w:val="00A447B8"/>
    <w:rsid w:val="00A4490C"/>
    <w:rsid w:val="00A45762"/>
    <w:rsid w:val="00A457F6"/>
    <w:rsid w:val="00A47DA4"/>
    <w:rsid w:val="00A55236"/>
    <w:rsid w:val="00A5755E"/>
    <w:rsid w:val="00A60D11"/>
    <w:rsid w:val="00A61F9F"/>
    <w:rsid w:val="00A64C70"/>
    <w:rsid w:val="00A67BAD"/>
    <w:rsid w:val="00A67E9A"/>
    <w:rsid w:val="00A701DA"/>
    <w:rsid w:val="00A7159C"/>
    <w:rsid w:val="00A718C8"/>
    <w:rsid w:val="00A8080A"/>
    <w:rsid w:val="00A81241"/>
    <w:rsid w:val="00A81C0C"/>
    <w:rsid w:val="00A84433"/>
    <w:rsid w:val="00A854A4"/>
    <w:rsid w:val="00A869C8"/>
    <w:rsid w:val="00A90736"/>
    <w:rsid w:val="00A90739"/>
    <w:rsid w:val="00A945DE"/>
    <w:rsid w:val="00A947AC"/>
    <w:rsid w:val="00A96AB7"/>
    <w:rsid w:val="00A97154"/>
    <w:rsid w:val="00AA1612"/>
    <w:rsid w:val="00AA1D35"/>
    <w:rsid w:val="00AA28CB"/>
    <w:rsid w:val="00AA3FEC"/>
    <w:rsid w:val="00AA476C"/>
    <w:rsid w:val="00AB164E"/>
    <w:rsid w:val="00AB2C7A"/>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E71"/>
    <w:rsid w:val="00B81ECF"/>
    <w:rsid w:val="00B82FB0"/>
    <w:rsid w:val="00B83859"/>
    <w:rsid w:val="00B84538"/>
    <w:rsid w:val="00B847DF"/>
    <w:rsid w:val="00B879BC"/>
    <w:rsid w:val="00B91929"/>
    <w:rsid w:val="00B942A2"/>
    <w:rsid w:val="00B95A8B"/>
    <w:rsid w:val="00B95D0C"/>
    <w:rsid w:val="00B95DDA"/>
    <w:rsid w:val="00B9673A"/>
    <w:rsid w:val="00B96DDF"/>
    <w:rsid w:val="00B9758C"/>
    <w:rsid w:val="00BA238B"/>
    <w:rsid w:val="00BA53F7"/>
    <w:rsid w:val="00BA719F"/>
    <w:rsid w:val="00BA79D2"/>
    <w:rsid w:val="00BB086B"/>
    <w:rsid w:val="00BB1A50"/>
    <w:rsid w:val="00BB2A2B"/>
    <w:rsid w:val="00BB432C"/>
    <w:rsid w:val="00BC024A"/>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F91"/>
    <w:rsid w:val="00C30E44"/>
    <w:rsid w:val="00C3120A"/>
    <w:rsid w:val="00C337FC"/>
    <w:rsid w:val="00C33B62"/>
    <w:rsid w:val="00C33DEA"/>
    <w:rsid w:val="00C3705A"/>
    <w:rsid w:val="00C40606"/>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52E6"/>
    <w:rsid w:val="00C65A32"/>
    <w:rsid w:val="00C664BC"/>
    <w:rsid w:val="00C67698"/>
    <w:rsid w:val="00C67BFC"/>
    <w:rsid w:val="00C71945"/>
    <w:rsid w:val="00C74397"/>
    <w:rsid w:val="00C75A36"/>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D56"/>
    <w:rsid w:val="00CE69F5"/>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2E8D"/>
    <w:rsid w:val="00DB2F6E"/>
    <w:rsid w:val="00DB57C4"/>
    <w:rsid w:val="00DB69E4"/>
    <w:rsid w:val="00DC0356"/>
    <w:rsid w:val="00DC0776"/>
    <w:rsid w:val="00DC450C"/>
    <w:rsid w:val="00DC63DB"/>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7035B"/>
    <w:rsid w:val="00E70C96"/>
    <w:rsid w:val="00E71AB4"/>
    <w:rsid w:val="00E72285"/>
    <w:rsid w:val="00E7682E"/>
    <w:rsid w:val="00E80084"/>
    <w:rsid w:val="00E801A7"/>
    <w:rsid w:val="00E80872"/>
    <w:rsid w:val="00E8110E"/>
    <w:rsid w:val="00E82E8E"/>
    <w:rsid w:val="00E83ACB"/>
    <w:rsid w:val="00E862E5"/>
    <w:rsid w:val="00E86D70"/>
    <w:rsid w:val="00E9104E"/>
    <w:rsid w:val="00E91EA4"/>
    <w:rsid w:val="00E93D95"/>
    <w:rsid w:val="00E94C62"/>
    <w:rsid w:val="00E96F58"/>
    <w:rsid w:val="00E9707E"/>
    <w:rsid w:val="00EA0502"/>
    <w:rsid w:val="00EA080D"/>
    <w:rsid w:val="00EA08A4"/>
    <w:rsid w:val="00EA6E1B"/>
    <w:rsid w:val="00EA7C0B"/>
    <w:rsid w:val="00EB1421"/>
    <w:rsid w:val="00EB17CD"/>
    <w:rsid w:val="00EB1807"/>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449"/>
    <w:rsid w:val="00FE426A"/>
    <w:rsid w:val="00FE4A08"/>
    <w:rsid w:val="00FE4D10"/>
    <w:rsid w:val="00FE4DE7"/>
    <w:rsid w:val="00FE638D"/>
    <w:rsid w:val="00FF031F"/>
    <w:rsid w:val="00FF1843"/>
    <w:rsid w:val="00FF4253"/>
    <w:rsid w:val="00FF74EC"/>
    <w:rsid w:val="00FF7704"/>
    <w:rsid w:val="00FF79B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uiPriority w:val="99"/>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uiPriority w:val="99"/>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basedOn w:val="Normal"/>
    <w:link w:val="FootnoteTextChar"/>
    <w:rsid w:val="00B84538"/>
  </w:style>
  <w:style w:type="character" w:customStyle="1" w:styleId="FootnoteTextChar">
    <w:name w:val="Footnote Text Char"/>
    <w:basedOn w:val="DefaultParagraphFont"/>
    <w:link w:val="FootnoteText"/>
    <w:rsid w:val="00B84538"/>
  </w:style>
  <w:style w:type="character" w:styleId="FootnoteReference">
    <w:name w:val="footnote referenc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2.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4.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BF536236-7485-48EA-8F68-D2BEC930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21454</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hajdarpasic</cp:lastModifiedBy>
  <cp:revision>4</cp:revision>
  <cp:lastPrinted>2016-04-28T14:44:00Z</cp:lastPrinted>
  <dcterms:created xsi:type="dcterms:W3CDTF">2016-04-28T15:37:00Z</dcterms:created>
  <dcterms:modified xsi:type="dcterms:W3CDTF">2016-05-11T07:58:00Z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